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52021" w14:textId="57D0C080" w:rsidR="003D43FC" w:rsidRDefault="003D43FC" w:rsidP="003D43FC">
      <w:pPr>
        <w:spacing w:after="200" w:line="276" w:lineRule="auto"/>
        <w:jc w:val="center"/>
        <w:rPr>
          <w:rFonts w:ascii="Arial" w:eastAsia="Calibri" w:hAnsi="Arial" w:cs="Arial"/>
          <w:b/>
          <w:sz w:val="40"/>
          <w:szCs w:val="40"/>
          <w:u w:val="single"/>
        </w:rPr>
      </w:pPr>
      <w:r w:rsidRPr="003D43FC">
        <w:rPr>
          <w:rFonts w:ascii="Calibri" w:eastAsia="Calibri" w:hAnsi="Calibri" w:cs="Times New Roman"/>
          <w:noProof/>
        </w:rPr>
        <w:drawing>
          <wp:inline distT="0" distB="0" distL="0" distR="0" wp14:anchorId="7E75E57C" wp14:editId="0BF1B0F9">
            <wp:extent cx="594360" cy="606014"/>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4" cstate="print"/>
                    <a:srcRect l="-4959" t="-4855"/>
                    <a:stretch>
                      <a:fillRect/>
                    </a:stretch>
                  </pic:blipFill>
                  <pic:spPr bwMode="auto">
                    <a:xfrm>
                      <a:off x="0" y="0"/>
                      <a:ext cx="609737" cy="621693"/>
                    </a:xfrm>
                    <a:prstGeom prst="rect">
                      <a:avLst/>
                    </a:prstGeom>
                    <a:noFill/>
                    <a:ln w="9525">
                      <a:noFill/>
                      <a:miter lim="800000"/>
                      <a:headEnd/>
                      <a:tailEnd/>
                    </a:ln>
                  </pic:spPr>
                </pic:pic>
              </a:graphicData>
            </a:graphic>
          </wp:inline>
        </w:drawing>
      </w:r>
    </w:p>
    <w:p w14:paraId="5F8B2495" w14:textId="617C73FF" w:rsidR="003D43FC" w:rsidRPr="003D43FC" w:rsidRDefault="003D43FC" w:rsidP="003D43FC">
      <w:pPr>
        <w:spacing w:after="200" w:line="276" w:lineRule="auto"/>
        <w:jc w:val="center"/>
        <w:rPr>
          <w:rFonts w:ascii="Arial" w:eastAsia="Calibri" w:hAnsi="Arial" w:cs="Arial"/>
          <w:b/>
          <w:sz w:val="40"/>
          <w:szCs w:val="40"/>
          <w:u w:val="single"/>
        </w:rPr>
      </w:pPr>
      <w:r w:rsidRPr="003D43FC">
        <w:rPr>
          <w:rFonts w:ascii="Arial" w:eastAsia="Calibri" w:hAnsi="Arial" w:cs="Arial"/>
          <w:b/>
          <w:sz w:val="40"/>
          <w:szCs w:val="40"/>
          <w:u w:val="single"/>
        </w:rPr>
        <w:t>Learning from Complaints 202</w:t>
      </w:r>
      <w:r w:rsidR="00706B8B">
        <w:rPr>
          <w:rFonts w:ascii="Arial" w:eastAsia="Calibri" w:hAnsi="Arial" w:cs="Arial"/>
          <w:b/>
          <w:sz w:val="40"/>
          <w:szCs w:val="40"/>
          <w:u w:val="single"/>
        </w:rPr>
        <w:t>5</w:t>
      </w:r>
      <w:r w:rsidRPr="003D43FC">
        <w:rPr>
          <w:rFonts w:ascii="Arial" w:eastAsia="Calibri" w:hAnsi="Arial" w:cs="Arial"/>
          <w:b/>
          <w:sz w:val="40"/>
          <w:szCs w:val="40"/>
          <w:u w:val="single"/>
        </w:rPr>
        <w:t>/2</w:t>
      </w:r>
      <w:r w:rsidR="00706B8B">
        <w:rPr>
          <w:rFonts w:ascii="Arial" w:eastAsia="Calibri" w:hAnsi="Arial" w:cs="Arial"/>
          <w:b/>
          <w:sz w:val="40"/>
          <w:szCs w:val="40"/>
          <w:u w:val="single"/>
        </w:rPr>
        <w:t>6</w:t>
      </w:r>
    </w:p>
    <w:p w14:paraId="78075EBD" w14:textId="77777777" w:rsidR="003D43FC" w:rsidRPr="003D43FC" w:rsidRDefault="003D43FC" w:rsidP="003D43FC">
      <w:pPr>
        <w:spacing w:after="200" w:line="276" w:lineRule="auto"/>
        <w:rPr>
          <w:rFonts w:ascii="Arial" w:eastAsia="Calibri" w:hAnsi="Arial" w:cs="Arial"/>
        </w:rPr>
      </w:pPr>
    </w:p>
    <w:p w14:paraId="4DCA671B" w14:textId="42213165" w:rsidR="003D43FC" w:rsidRPr="003D43FC" w:rsidRDefault="003D43FC" w:rsidP="003D43FC">
      <w:pPr>
        <w:spacing w:after="200" w:line="276" w:lineRule="auto"/>
        <w:rPr>
          <w:rFonts w:ascii="Calibri" w:eastAsia="Calibri" w:hAnsi="Calibri" w:cs="Calibri"/>
          <w:b/>
        </w:rPr>
      </w:pPr>
      <w:bookmarkStart w:id="0" w:name="_Hlk187250531"/>
      <w:bookmarkStart w:id="1" w:name="_Hlk165013637"/>
      <w:r w:rsidRPr="003D43FC">
        <w:rPr>
          <w:rFonts w:ascii="Calibri" w:eastAsia="Calibri" w:hAnsi="Calibri" w:cs="Calibri"/>
          <w:b/>
        </w:rPr>
        <w:t>Quarter 1 – 1 April 202</w:t>
      </w:r>
      <w:r w:rsidR="0045432A">
        <w:rPr>
          <w:rFonts w:ascii="Calibri" w:eastAsia="Calibri" w:hAnsi="Calibri" w:cs="Calibri"/>
          <w:b/>
        </w:rPr>
        <w:t>5</w:t>
      </w:r>
      <w:r w:rsidRPr="003D43FC">
        <w:rPr>
          <w:rFonts w:ascii="Calibri" w:eastAsia="Calibri" w:hAnsi="Calibri" w:cs="Calibri"/>
          <w:b/>
        </w:rPr>
        <w:t xml:space="preserve"> to 30 June 202</w:t>
      </w:r>
      <w:r w:rsidR="0045432A">
        <w:rPr>
          <w:rFonts w:ascii="Calibri" w:eastAsia="Calibri" w:hAnsi="Calibri" w:cs="Calibri"/>
          <w:b/>
        </w:rPr>
        <w:t>5</w:t>
      </w:r>
    </w:p>
    <w:p w14:paraId="68E246C1" w14:textId="77777777" w:rsidR="003D43FC" w:rsidRPr="00E43323" w:rsidRDefault="003D43FC" w:rsidP="003D43FC">
      <w:pPr>
        <w:spacing w:after="200" w:line="276" w:lineRule="auto"/>
        <w:rPr>
          <w:rFonts w:ascii="Calibri" w:eastAsia="Calibri" w:hAnsi="Calibri" w:cs="Calibri"/>
          <w:b/>
        </w:rPr>
      </w:pPr>
      <w:r w:rsidRPr="003D43FC">
        <w:rPr>
          <w:rFonts w:ascii="Calibri" w:eastAsia="Calibri" w:hAnsi="Calibri" w:cs="Calibri"/>
          <w:b/>
        </w:rPr>
        <w:t xml:space="preserve">Total Number of Complaints Received </w:t>
      </w:r>
      <w:r w:rsidRPr="003D43FC">
        <w:rPr>
          <w:rFonts w:ascii="Calibri" w:eastAsia="Calibri" w:hAnsi="Calibri" w:cs="Calibri"/>
          <w:bCs/>
        </w:rPr>
        <w:t xml:space="preserve">which includes the number of complaints received at Stage 1 (this includes escalated complaints, as they were first received at Stage 1), and the number of </w:t>
      </w:r>
      <w:r w:rsidRPr="00BE0258">
        <w:rPr>
          <w:rFonts w:ascii="Calibri" w:eastAsia="Calibri" w:hAnsi="Calibri" w:cs="Calibri"/>
          <w:bCs/>
        </w:rPr>
        <w:t>complaints received directly at Stage 2:</w:t>
      </w:r>
      <w:r w:rsidRPr="00E43323">
        <w:rPr>
          <w:rFonts w:ascii="Calibri" w:eastAsia="Calibri" w:hAnsi="Calibri" w:cs="Calibri"/>
          <w:b/>
        </w:rPr>
        <w:t xml:space="preserve"> </w:t>
      </w:r>
      <w:r w:rsidRPr="00E43323">
        <w:rPr>
          <w:rFonts w:ascii="Calibri" w:eastAsia="Calibri" w:hAnsi="Calibri" w:cs="Calibri"/>
          <w:b/>
        </w:rPr>
        <w:tab/>
        <w:t>1</w:t>
      </w:r>
    </w:p>
    <w:tbl>
      <w:tblPr>
        <w:tblStyle w:val="TableGrid"/>
        <w:tblW w:w="0" w:type="auto"/>
        <w:tblLook w:val="04A0" w:firstRow="1" w:lastRow="0" w:firstColumn="1" w:lastColumn="0" w:noHBand="0" w:noVBand="1"/>
      </w:tblPr>
      <w:tblGrid>
        <w:gridCol w:w="4508"/>
        <w:gridCol w:w="4508"/>
      </w:tblGrid>
      <w:tr w:rsidR="003D43FC" w:rsidRPr="00E43323" w14:paraId="529BD3A4" w14:textId="77777777" w:rsidTr="003D43FC">
        <w:tc>
          <w:tcPr>
            <w:tcW w:w="9016" w:type="dxa"/>
            <w:gridSpan w:val="2"/>
            <w:shd w:val="clear" w:color="auto" w:fill="8DB3E2"/>
          </w:tcPr>
          <w:p w14:paraId="4BC1530C" w14:textId="77777777" w:rsidR="003D43FC" w:rsidRPr="00E43323" w:rsidRDefault="003D43FC" w:rsidP="003D43FC">
            <w:pPr>
              <w:jc w:val="center"/>
              <w:rPr>
                <w:rFonts w:ascii="Calibri" w:eastAsia="Calibri" w:hAnsi="Calibri" w:cs="Calibri"/>
                <w:b/>
              </w:rPr>
            </w:pPr>
            <w:r w:rsidRPr="00E43323">
              <w:rPr>
                <w:rFonts w:ascii="Calibri" w:eastAsia="Calibri" w:hAnsi="Calibri" w:cs="Calibri"/>
                <w:b/>
              </w:rPr>
              <w:t>Stage 1 Complaints</w:t>
            </w:r>
          </w:p>
        </w:tc>
      </w:tr>
      <w:tr w:rsidR="003D43FC" w:rsidRPr="00E43323" w14:paraId="4C340709" w14:textId="77777777" w:rsidTr="00583ED3">
        <w:tc>
          <w:tcPr>
            <w:tcW w:w="4508" w:type="dxa"/>
          </w:tcPr>
          <w:p w14:paraId="3F132414" w14:textId="77777777" w:rsidR="003D43FC" w:rsidRPr="00A83C02" w:rsidRDefault="003D43FC" w:rsidP="003D43FC">
            <w:pPr>
              <w:rPr>
                <w:rFonts w:ascii="Calibri" w:eastAsia="Calibri" w:hAnsi="Calibri" w:cs="Calibri"/>
                <w:bCs/>
              </w:rPr>
            </w:pPr>
            <w:r w:rsidRPr="00A83C02">
              <w:rPr>
                <w:rFonts w:ascii="Calibri" w:eastAsia="Calibri" w:hAnsi="Calibri" w:cs="Calibri"/>
                <w:bCs/>
              </w:rPr>
              <w:t>The total no. of Stage 1 complaints</w:t>
            </w:r>
          </w:p>
        </w:tc>
        <w:tc>
          <w:tcPr>
            <w:tcW w:w="4508" w:type="dxa"/>
          </w:tcPr>
          <w:p w14:paraId="5C5BE383" w14:textId="05EB8A15" w:rsidR="003D43FC" w:rsidRPr="00A83C02" w:rsidRDefault="00A83C02" w:rsidP="003D43FC">
            <w:pPr>
              <w:rPr>
                <w:rFonts w:ascii="Calibri" w:eastAsia="Calibri" w:hAnsi="Calibri" w:cs="Calibri"/>
                <w:bCs/>
              </w:rPr>
            </w:pPr>
            <w:r w:rsidRPr="00A83C02">
              <w:rPr>
                <w:rFonts w:ascii="Calibri" w:eastAsia="Calibri" w:hAnsi="Calibri" w:cs="Calibri"/>
                <w:bCs/>
              </w:rPr>
              <w:t>0</w:t>
            </w:r>
          </w:p>
        </w:tc>
      </w:tr>
      <w:tr w:rsidR="003D43FC" w:rsidRPr="00E43323" w14:paraId="6C3B0F82" w14:textId="77777777" w:rsidTr="00583ED3">
        <w:tc>
          <w:tcPr>
            <w:tcW w:w="4508" w:type="dxa"/>
          </w:tcPr>
          <w:p w14:paraId="02FEB412" w14:textId="77777777" w:rsidR="003D43FC" w:rsidRPr="00A83C02" w:rsidRDefault="003D43FC" w:rsidP="003D43FC">
            <w:pPr>
              <w:rPr>
                <w:rFonts w:ascii="Calibri" w:eastAsia="Calibri" w:hAnsi="Calibri" w:cs="Calibri"/>
                <w:bCs/>
              </w:rPr>
            </w:pPr>
            <w:r w:rsidRPr="00A83C02">
              <w:rPr>
                <w:rFonts w:ascii="Calibri" w:eastAsia="Calibri" w:hAnsi="Calibri" w:cs="Calibri"/>
                <w:bCs/>
              </w:rPr>
              <w:t>No. of complaints closed in full within 5 working days</w:t>
            </w:r>
          </w:p>
        </w:tc>
        <w:tc>
          <w:tcPr>
            <w:tcW w:w="4508" w:type="dxa"/>
          </w:tcPr>
          <w:p w14:paraId="004EDB2D" w14:textId="649C1D6C" w:rsidR="003D43FC" w:rsidRPr="00A83C02" w:rsidRDefault="00A83C02" w:rsidP="003D43FC">
            <w:pPr>
              <w:rPr>
                <w:rFonts w:ascii="Calibri" w:eastAsia="Calibri" w:hAnsi="Calibri" w:cs="Calibri"/>
                <w:bCs/>
              </w:rPr>
            </w:pPr>
            <w:r>
              <w:rPr>
                <w:rFonts w:ascii="Calibri" w:eastAsia="Calibri" w:hAnsi="Calibri" w:cs="Calibri"/>
                <w:bCs/>
              </w:rPr>
              <w:t>N/A</w:t>
            </w:r>
          </w:p>
        </w:tc>
      </w:tr>
      <w:tr w:rsidR="003D43FC" w:rsidRPr="00E43323" w14:paraId="5A96B9EA" w14:textId="77777777" w:rsidTr="00583ED3">
        <w:tc>
          <w:tcPr>
            <w:tcW w:w="4508" w:type="dxa"/>
          </w:tcPr>
          <w:p w14:paraId="30CEEDFA" w14:textId="77777777" w:rsidR="003D43FC" w:rsidRPr="00A83C02" w:rsidRDefault="003D43FC" w:rsidP="003D43FC">
            <w:pPr>
              <w:rPr>
                <w:rFonts w:ascii="Calibri" w:eastAsia="Calibri" w:hAnsi="Calibri" w:cs="Calibri"/>
                <w:bCs/>
              </w:rPr>
            </w:pPr>
            <w:r w:rsidRPr="00A83C02">
              <w:rPr>
                <w:rFonts w:ascii="Calibri" w:eastAsia="Calibri" w:hAnsi="Calibri" w:cs="Calibri"/>
                <w:bCs/>
              </w:rPr>
              <w:t>Percentage of complaints closed in full within 5 working days</w:t>
            </w:r>
          </w:p>
        </w:tc>
        <w:tc>
          <w:tcPr>
            <w:tcW w:w="4508" w:type="dxa"/>
          </w:tcPr>
          <w:p w14:paraId="0D8C4DF0" w14:textId="372340AA" w:rsidR="003D43FC" w:rsidRPr="00A83C02" w:rsidRDefault="00A83C02" w:rsidP="003D43FC">
            <w:pPr>
              <w:rPr>
                <w:rFonts w:ascii="Calibri" w:eastAsia="Calibri" w:hAnsi="Calibri" w:cs="Calibri"/>
                <w:bCs/>
              </w:rPr>
            </w:pPr>
            <w:r>
              <w:rPr>
                <w:rFonts w:ascii="Calibri" w:eastAsia="Calibri" w:hAnsi="Calibri" w:cs="Calibri"/>
                <w:bCs/>
              </w:rPr>
              <w:t>N/A</w:t>
            </w:r>
          </w:p>
        </w:tc>
      </w:tr>
      <w:tr w:rsidR="003D43FC" w:rsidRPr="00E43323" w14:paraId="7BA24A24" w14:textId="77777777" w:rsidTr="00583ED3">
        <w:tc>
          <w:tcPr>
            <w:tcW w:w="4508" w:type="dxa"/>
          </w:tcPr>
          <w:p w14:paraId="63673C05" w14:textId="77777777" w:rsidR="003D43FC" w:rsidRPr="00A83C02" w:rsidRDefault="003D43FC" w:rsidP="003D43FC">
            <w:pPr>
              <w:rPr>
                <w:rFonts w:ascii="Calibri" w:eastAsia="Calibri" w:hAnsi="Calibri" w:cs="Calibri"/>
                <w:bCs/>
              </w:rPr>
            </w:pPr>
            <w:r w:rsidRPr="00A83C02">
              <w:rPr>
                <w:rFonts w:ascii="Calibri" w:eastAsia="Calibri" w:hAnsi="Calibri" w:cs="Calibri"/>
                <w:bCs/>
              </w:rPr>
              <w:t xml:space="preserve">Stage 1 – response in 5 working days </w:t>
            </w:r>
          </w:p>
        </w:tc>
        <w:tc>
          <w:tcPr>
            <w:tcW w:w="4508" w:type="dxa"/>
          </w:tcPr>
          <w:p w14:paraId="0A7668E2" w14:textId="54800909" w:rsidR="003D43FC" w:rsidRPr="00A83C02" w:rsidRDefault="00A83C02" w:rsidP="003D43FC">
            <w:pPr>
              <w:rPr>
                <w:rFonts w:ascii="Calibri" w:eastAsia="Calibri" w:hAnsi="Calibri" w:cs="Calibri"/>
                <w:bCs/>
              </w:rPr>
            </w:pPr>
            <w:r>
              <w:rPr>
                <w:rFonts w:ascii="Calibri" w:eastAsia="Calibri" w:hAnsi="Calibri" w:cs="Calibri"/>
                <w:bCs/>
              </w:rPr>
              <w:t>N/A</w:t>
            </w:r>
          </w:p>
        </w:tc>
      </w:tr>
      <w:tr w:rsidR="003D43FC" w:rsidRPr="00E43323" w14:paraId="33E811B9" w14:textId="77777777" w:rsidTr="00583ED3">
        <w:tc>
          <w:tcPr>
            <w:tcW w:w="4508" w:type="dxa"/>
          </w:tcPr>
          <w:p w14:paraId="1C032F15" w14:textId="77777777" w:rsidR="003D43FC" w:rsidRPr="00A83C02" w:rsidRDefault="003D43FC" w:rsidP="003D43FC">
            <w:pPr>
              <w:rPr>
                <w:rFonts w:ascii="Calibri" w:eastAsia="Calibri" w:hAnsi="Calibri" w:cs="Calibri"/>
                <w:bCs/>
              </w:rPr>
            </w:pPr>
            <w:r w:rsidRPr="00A83C02">
              <w:rPr>
                <w:rFonts w:ascii="Calibri" w:eastAsia="Calibri" w:hAnsi="Calibri" w:cs="Calibri"/>
                <w:bCs/>
              </w:rPr>
              <w:t>Average no of working days to respond</w:t>
            </w:r>
          </w:p>
        </w:tc>
        <w:tc>
          <w:tcPr>
            <w:tcW w:w="4508" w:type="dxa"/>
          </w:tcPr>
          <w:p w14:paraId="4131F09A" w14:textId="3E4DFF81" w:rsidR="003D43FC" w:rsidRPr="00A83C02" w:rsidRDefault="00A83C02" w:rsidP="003D43FC">
            <w:pPr>
              <w:rPr>
                <w:rFonts w:ascii="Calibri" w:eastAsia="Calibri" w:hAnsi="Calibri" w:cs="Calibri"/>
                <w:bCs/>
              </w:rPr>
            </w:pPr>
            <w:r>
              <w:rPr>
                <w:rFonts w:ascii="Calibri" w:eastAsia="Calibri" w:hAnsi="Calibri" w:cs="Calibri"/>
                <w:bCs/>
              </w:rPr>
              <w:t>N/A</w:t>
            </w:r>
          </w:p>
        </w:tc>
      </w:tr>
      <w:tr w:rsidR="003D43FC" w:rsidRPr="00E43323" w14:paraId="16A767E2" w14:textId="77777777" w:rsidTr="00583ED3">
        <w:tc>
          <w:tcPr>
            <w:tcW w:w="4508" w:type="dxa"/>
          </w:tcPr>
          <w:p w14:paraId="68FCAE83" w14:textId="77777777" w:rsidR="003D43FC" w:rsidRPr="00A83C02" w:rsidRDefault="003D43FC" w:rsidP="003D43FC">
            <w:pPr>
              <w:rPr>
                <w:rFonts w:ascii="Calibri" w:eastAsia="Calibri" w:hAnsi="Calibri" w:cs="Calibri"/>
                <w:bCs/>
              </w:rPr>
            </w:pPr>
            <w:r w:rsidRPr="00A83C02">
              <w:rPr>
                <w:rFonts w:ascii="Calibri" w:eastAsia="Calibri" w:hAnsi="Calibri" w:cs="Times New Roman"/>
                <w:bCs/>
              </w:rPr>
              <w:t>No. escalated to Stage 2</w:t>
            </w:r>
          </w:p>
        </w:tc>
        <w:tc>
          <w:tcPr>
            <w:tcW w:w="4508" w:type="dxa"/>
          </w:tcPr>
          <w:p w14:paraId="40BFBC4B" w14:textId="366B7F79" w:rsidR="003D43FC" w:rsidRPr="00A83C02" w:rsidRDefault="00A83C02" w:rsidP="003D43FC">
            <w:pPr>
              <w:rPr>
                <w:rFonts w:ascii="Calibri" w:eastAsia="Calibri" w:hAnsi="Calibri" w:cs="Calibri"/>
                <w:bCs/>
              </w:rPr>
            </w:pPr>
            <w:r>
              <w:rPr>
                <w:rFonts w:ascii="Calibri" w:eastAsia="Calibri" w:hAnsi="Calibri" w:cs="Calibri"/>
                <w:bCs/>
              </w:rPr>
              <w:t>N/A</w:t>
            </w:r>
          </w:p>
        </w:tc>
      </w:tr>
      <w:tr w:rsidR="003D43FC" w:rsidRPr="003D43FC" w14:paraId="13116803" w14:textId="77777777" w:rsidTr="00583ED3">
        <w:tc>
          <w:tcPr>
            <w:tcW w:w="4508" w:type="dxa"/>
          </w:tcPr>
          <w:p w14:paraId="2F490C63" w14:textId="77777777" w:rsidR="003D43FC" w:rsidRPr="003D43FC" w:rsidRDefault="003D43FC" w:rsidP="003D43FC">
            <w:pPr>
              <w:rPr>
                <w:rFonts w:ascii="Calibri" w:eastAsia="Calibri" w:hAnsi="Calibri" w:cs="Calibri"/>
              </w:rPr>
            </w:pPr>
            <w:r w:rsidRPr="003D43FC">
              <w:rPr>
                <w:rFonts w:ascii="Calibri" w:eastAsia="Calibri" w:hAnsi="Calibri" w:cs="Calibri"/>
              </w:rPr>
              <w:t>Outcome of Stage 1 Complaints resolved/upheld/partially upheld/ not upheld</w:t>
            </w:r>
          </w:p>
        </w:tc>
        <w:tc>
          <w:tcPr>
            <w:tcW w:w="4508" w:type="dxa"/>
          </w:tcPr>
          <w:p w14:paraId="206D1027" w14:textId="1FE82489" w:rsidR="003D43FC" w:rsidRPr="003D43FC" w:rsidRDefault="00A83C02" w:rsidP="003D43FC">
            <w:pPr>
              <w:rPr>
                <w:rFonts w:ascii="Calibri" w:eastAsia="Calibri" w:hAnsi="Calibri" w:cs="Calibri"/>
              </w:rPr>
            </w:pPr>
            <w:r>
              <w:rPr>
                <w:rFonts w:ascii="Calibri" w:eastAsia="Calibri" w:hAnsi="Calibri" w:cs="Calibri"/>
              </w:rPr>
              <w:t>N/A</w:t>
            </w:r>
            <w:r w:rsidR="003D43FC" w:rsidRPr="003D43FC">
              <w:rPr>
                <w:rFonts w:ascii="Calibri" w:eastAsia="Calibri" w:hAnsi="Calibri" w:cs="Calibri"/>
              </w:rPr>
              <w:t xml:space="preserve">   </w:t>
            </w:r>
          </w:p>
        </w:tc>
      </w:tr>
    </w:tbl>
    <w:p w14:paraId="1DCFE547" w14:textId="77777777" w:rsidR="003D43FC" w:rsidRPr="003D43FC" w:rsidRDefault="003D43FC" w:rsidP="003D43FC">
      <w:pPr>
        <w:spacing w:after="200" w:line="276" w:lineRule="auto"/>
        <w:rPr>
          <w:rFonts w:ascii="Calibri" w:eastAsia="Calibri" w:hAnsi="Calibri" w:cs="Calibri"/>
          <w:b/>
          <w:bCs/>
        </w:rPr>
      </w:pPr>
    </w:p>
    <w:tbl>
      <w:tblPr>
        <w:tblStyle w:val="TableGrid"/>
        <w:tblW w:w="0" w:type="auto"/>
        <w:tblLook w:val="04A0" w:firstRow="1" w:lastRow="0" w:firstColumn="1" w:lastColumn="0" w:noHBand="0" w:noVBand="1"/>
      </w:tblPr>
      <w:tblGrid>
        <w:gridCol w:w="4508"/>
        <w:gridCol w:w="4508"/>
      </w:tblGrid>
      <w:tr w:rsidR="003D43FC" w:rsidRPr="003D43FC" w14:paraId="2A4B9F48" w14:textId="77777777" w:rsidTr="003D43FC">
        <w:tc>
          <w:tcPr>
            <w:tcW w:w="9016" w:type="dxa"/>
            <w:gridSpan w:val="2"/>
            <w:shd w:val="clear" w:color="auto" w:fill="8DB3E2"/>
          </w:tcPr>
          <w:p w14:paraId="4B9B9262" w14:textId="77777777" w:rsidR="003D43FC" w:rsidRPr="003D43FC" w:rsidRDefault="003D43FC" w:rsidP="003D43FC">
            <w:pPr>
              <w:jc w:val="center"/>
              <w:rPr>
                <w:rFonts w:ascii="Calibri" w:eastAsia="Calibri" w:hAnsi="Calibri" w:cs="Calibri"/>
                <w:b/>
                <w:bCs/>
              </w:rPr>
            </w:pPr>
            <w:r w:rsidRPr="003D43FC">
              <w:rPr>
                <w:rFonts w:ascii="Calibri" w:eastAsia="Calibri" w:hAnsi="Calibri" w:cs="Calibri"/>
                <w:b/>
                <w:bCs/>
              </w:rPr>
              <w:t>Escalated Complaints</w:t>
            </w:r>
          </w:p>
        </w:tc>
      </w:tr>
      <w:tr w:rsidR="003D43FC" w:rsidRPr="003D43FC" w14:paraId="1013E4D9" w14:textId="77777777" w:rsidTr="00583ED3">
        <w:tc>
          <w:tcPr>
            <w:tcW w:w="4508" w:type="dxa"/>
          </w:tcPr>
          <w:p w14:paraId="322A534A" w14:textId="77777777" w:rsidR="003D43FC" w:rsidRPr="003D43FC" w:rsidRDefault="003D43FC" w:rsidP="003D43FC">
            <w:pPr>
              <w:rPr>
                <w:rFonts w:ascii="Calibri" w:eastAsia="Calibri" w:hAnsi="Calibri" w:cs="Calibri"/>
              </w:rPr>
            </w:pPr>
            <w:r w:rsidRPr="003D43FC">
              <w:rPr>
                <w:rFonts w:ascii="Calibri" w:eastAsia="Calibri" w:hAnsi="Calibri" w:cs="Calibri"/>
              </w:rPr>
              <w:t>The total no. of Escalated complaints</w:t>
            </w:r>
          </w:p>
        </w:tc>
        <w:tc>
          <w:tcPr>
            <w:tcW w:w="4508" w:type="dxa"/>
          </w:tcPr>
          <w:p w14:paraId="1CCA1853" w14:textId="342FAE1D" w:rsidR="003D43FC" w:rsidRPr="003D43FC" w:rsidRDefault="00A83C02" w:rsidP="003D43FC">
            <w:pPr>
              <w:rPr>
                <w:rFonts w:ascii="Calibri" w:eastAsia="Calibri" w:hAnsi="Calibri" w:cs="Calibri"/>
              </w:rPr>
            </w:pPr>
            <w:r>
              <w:rPr>
                <w:rFonts w:ascii="Calibri" w:eastAsia="Calibri" w:hAnsi="Calibri" w:cs="Calibri"/>
              </w:rPr>
              <w:t>1</w:t>
            </w:r>
          </w:p>
        </w:tc>
      </w:tr>
      <w:tr w:rsidR="003D43FC" w:rsidRPr="003D43FC" w14:paraId="5183D6AF" w14:textId="77777777" w:rsidTr="00583ED3">
        <w:tc>
          <w:tcPr>
            <w:tcW w:w="4508" w:type="dxa"/>
          </w:tcPr>
          <w:p w14:paraId="663F1140" w14:textId="65D766D0" w:rsidR="003D43FC" w:rsidRPr="003D43FC" w:rsidRDefault="003D43FC" w:rsidP="003D43FC">
            <w:pPr>
              <w:rPr>
                <w:rFonts w:ascii="Calibri" w:eastAsia="Calibri" w:hAnsi="Calibri" w:cs="Calibri"/>
              </w:rPr>
            </w:pPr>
            <w:r w:rsidRPr="003D43FC">
              <w:rPr>
                <w:rFonts w:ascii="Calibri" w:eastAsia="Calibri" w:hAnsi="Calibri" w:cs="Calibri"/>
              </w:rPr>
              <w:t>No. of complaints closed in full within 20 working days</w:t>
            </w:r>
          </w:p>
        </w:tc>
        <w:tc>
          <w:tcPr>
            <w:tcW w:w="4508" w:type="dxa"/>
          </w:tcPr>
          <w:p w14:paraId="1C85BBD7" w14:textId="57354CCB" w:rsidR="003D43FC" w:rsidRPr="003D43FC" w:rsidRDefault="00A83C02" w:rsidP="003D43FC">
            <w:pPr>
              <w:rPr>
                <w:rFonts w:ascii="Calibri" w:eastAsia="Calibri" w:hAnsi="Calibri" w:cs="Calibri"/>
              </w:rPr>
            </w:pPr>
            <w:r>
              <w:rPr>
                <w:rFonts w:ascii="Calibri" w:eastAsia="Calibri" w:hAnsi="Calibri" w:cs="Calibri"/>
              </w:rPr>
              <w:t>1</w:t>
            </w:r>
          </w:p>
        </w:tc>
      </w:tr>
      <w:tr w:rsidR="002E2859" w:rsidRPr="003D43FC" w14:paraId="69D39DF7" w14:textId="77777777" w:rsidTr="00583ED3">
        <w:tc>
          <w:tcPr>
            <w:tcW w:w="4508" w:type="dxa"/>
          </w:tcPr>
          <w:p w14:paraId="49CFDE87" w14:textId="77777777" w:rsidR="002E2859" w:rsidRPr="003D43FC" w:rsidRDefault="002E2859" w:rsidP="002E2859">
            <w:pPr>
              <w:rPr>
                <w:rFonts w:ascii="Calibri" w:eastAsia="Calibri" w:hAnsi="Calibri" w:cs="Calibri"/>
              </w:rPr>
            </w:pPr>
            <w:r w:rsidRPr="003D43FC">
              <w:rPr>
                <w:rFonts w:ascii="Calibri" w:eastAsia="Calibri" w:hAnsi="Calibri" w:cs="Calibri"/>
              </w:rPr>
              <w:t>Percentage of complaints closed in full within 20 working days</w:t>
            </w:r>
          </w:p>
        </w:tc>
        <w:tc>
          <w:tcPr>
            <w:tcW w:w="4508" w:type="dxa"/>
          </w:tcPr>
          <w:p w14:paraId="4698AA8C" w14:textId="02E24647" w:rsidR="002E2859" w:rsidRPr="003D43FC" w:rsidRDefault="00A83C02" w:rsidP="002E2859">
            <w:pPr>
              <w:rPr>
                <w:rFonts w:ascii="Calibri" w:eastAsia="Calibri" w:hAnsi="Calibri" w:cs="Calibri"/>
              </w:rPr>
            </w:pPr>
            <w:r>
              <w:rPr>
                <w:rFonts w:ascii="Calibri" w:eastAsia="Calibri" w:hAnsi="Calibri" w:cs="Calibri"/>
              </w:rPr>
              <w:t>100%</w:t>
            </w:r>
          </w:p>
        </w:tc>
      </w:tr>
      <w:tr w:rsidR="002E2859" w:rsidRPr="003D43FC" w14:paraId="0E7E68EB" w14:textId="77777777" w:rsidTr="00583ED3">
        <w:tc>
          <w:tcPr>
            <w:tcW w:w="4508" w:type="dxa"/>
          </w:tcPr>
          <w:p w14:paraId="765FF627" w14:textId="77777777" w:rsidR="002E2859" w:rsidRPr="003D43FC" w:rsidRDefault="002E2859" w:rsidP="002E2859">
            <w:pPr>
              <w:rPr>
                <w:rFonts w:ascii="Calibri" w:eastAsia="Calibri" w:hAnsi="Calibri" w:cs="Calibri"/>
              </w:rPr>
            </w:pPr>
            <w:r w:rsidRPr="003D43FC">
              <w:rPr>
                <w:rFonts w:ascii="Calibri" w:eastAsia="Calibri" w:hAnsi="Calibri" w:cs="Calibri"/>
              </w:rPr>
              <w:t>Average no of working days to respond</w:t>
            </w:r>
          </w:p>
        </w:tc>
        <w:tc>
          <w:tcPr>
            <w:tcW w:w="4508" w:type="dxa"/>
          </w:tcPr>
          <w:p w14:paraId="5A7325CF" w14:textId="0E131BDA" w:rsidR="002E2859" w:rsidRPr="003D43FC" w:rsidRDefault="00227112" w:rsidP="002E2859">
            <w:pPr>
              <w:rPr>
                <w:rFonts w:ascii="Calibri" w:eastAsia="Calibri" w:hAnsi="Calibri" w:cs="Calibri"/>
              </w:rPr>
            </w:pPr>
            <w:r>
              <w:rPr>
                <w:rFonts w:ascii="Calibri" w:eastAsia="Calibri" w:hAnsi="Calibri" w:cs="Calibri"/>
              </w:rPr>
              <w:t>2</w:t>
            </w:r>
          </w:p>
        </w:tc>
      </w:tr>
      <w:tr w:rsidR="002E2859" w:rsidRPr="003D43FC" w14:paraId="04629F1E" w14:textId="77777777" w:rsidTr="00583ED3">
        <w:tc>
          <w:tcPr>
            <w:tcW w:w="4508" w:type="dxa"/>
          </w:tcPr>
          <w:p w14:paraId="228BB65F" w14:textId="77777777" w:rsidR="002E2859" w:rsidRPr="003D43FC" w:rsidRDefault="002E2859" w:rsidP="002E2859">
            <w:pPr>
              <w:rPr>
                <w:rFonts w:ascii="Calibri" w:eastAsia="Calibri" w:hAnsi="Calibri" w:cs="Calibri"/>
              </w:rPr>
            </w:pPr>
            <w:r w:rsidRPr="003D43FC">
              <w:rPr>
                <w:rFonts w:ascii="Calibri" w:eastAsia="Calibri" w:hAnsi="Calibri" w:cs="Calibri"/>
              </w:rPr>
              <w:t>Outcome of Escalated Complaints resolved/upheld/partially upheld/ not upheld</w:t>
            </w:r>
          </w:p>
        </w:tc>
        <w:tc>
          <w:tcPr>
            <w:tcW w:w="4508" w:type="dxa"/>
          </w:tcPr>
          <w:p w14:paraId="64E01A6C" w14:textId="3413075D" w:rsidR="002E2859" w:rsidRPr="003D43FC" w:rsidRDefault="00A83C02" w:rsidP="002E2859">
            <w:pPr>
              <w:rPr>
                <w:rFonts w:ascii="Calibri" w:eastAsia="Calibri" w:hAnsi="Calibri" w:cs="Calibri"/>
              </w:rPr>
            </w:pPr>
            <w:r>
              <w:rPr>
                <w:rFonts w:ascii="Calibri" w:eastAsia="Calibri" w:hAnsi="Calibri" w:cs="Calibri"/>
              </w:rPr>
              <w:t>0% resolved/</w:t>
            </w:r>
            <w:r w:rsidR="0045432A">
              <w:rPr>
                <w:rFonts w:ascii="Calibri" w:eastAsia="Calibri" w:hAnsi="Calibri" w:cs="Calibri"/>
              </w:rPr>
              <w:t>10</w:t>
            </w:r>
            <w:r>
              <w:rPr>
                <w:rFonts w:ascii="Calibri" w:eastAsia="Calibri" w:hAnsi="Calibri" w:cs="Calibri"/>
              </w:rPr>
              <w:t>0% upheld/0% partially upheld/0% not upheld</w:t>
            </w:r>
          </w:p>
        </w:tc>
      </w:tr>
    </w:tbl>
    <w:p w14:paraId="567EFB5E" w14:textId="77777777" w:rsidR="003D43FC" w:rsidRPr="003D43FC" w:rsidRDefault="003D43FC" w:rsidP="003D43FC">
      <w:pPr>
        <w:spacing w:after="200" w:line="276" w:lineRule="auto"/>
        <w:rPr>
          <w:rFonts w:ascii="Calibri" w:eastAsia="Calibri" w:hAnsi="Calibri" w:cs="Calibri"/>
          <w:b/>
          <w:bCs/>
        </w:rPr>
      </w:pPr>
    </w:p>
    <w:tbl>
      <w:tblPr>
        <w:tblStyle w:val="TableGrid"/>
        <w:tblW w:w="0" w:type="auto"/>
        <w:tblLook w:val="04A0" w:firstRow="1" w:lastRow="0" w:firstColumn="1" w:lastColumn="0" w:noHBand="0" w:noVBand="1"/>
      </w:tblPr>
      <w:tblGrid>
        <w:gridCol w:w="4508"/>
        <w:gridCol w:w="4508"/>
      </w:tblGrid>
      <w:tr w:rsidR="003D43FC" w:rsidRPr="003D43FC" w14:paraId="634C2C80" w14:textId="77777777" w:rsidTr="003D43FC">
        <w:tc>
          <w:tcPr>
            <w:tcW w:w="9016" w:type="dxa"/>
            <w:gridSpan w:val="2"/>
            <w:shd w:val="clear" w:color="auto" w:fill="8DB3E2"/>
          </w:tcPr>
          <w:p w14:paraId="607E2B33" w14:textId="77777777" w:rsidR="003D43FC" w:rsidRPr="003D43FC" w:rsidRDefault="003D43FC" w:rsidP="003D43FC">
            <w:pPr>
              <w:jc w:val="center"/>
              <w:rPr>
                <w:rFonts w:ascii="Calibri" w:eastAsia="Calibri" w:hAnsi="Calibri" w:cs="Calibri"/>
                <w:b/>
                <w:bCs/>
              </w:rPr>
            </w:pPr>
            <w:r w:rsidRPr="003D43FC">
              <w:rPr>
                <w:rFonts w:ascii="Calibri" w:eastAsia="Calibri" w:hAnsi="Calibri" w:cs="Calibri"/>
                <w:b/>
                <w:bCs/>
              </w:rPr>
              <w:t>Stage 2 Complaints</w:t>
            </w:r>
          </w:p>
        </w:tc>
      </w:tr>
      <w:tr w:rsidR="003D43FC" w:rsidRPr="003D43FC" w14:paraId="744C8778" w14:textId="77777777" w:rsidTr="00583ED3">
        <w:tc>
          <w:tcPr>
            <w:tcW w:w="4508" w:type="dxa"/>
          </w:tcPr>
          <w:p w14:paraId="7C5416B1" w14:textId="77777777" w:rsidR="003D43FC" w:rsidRPr="003D43FC" w:rsidRDefault="003D43FC" w:rsidP="003D43FC">
            <w:pPr>
              <w:rPr>
                <w:rFonts w:ascii="Calibri" w:eastAsia="Calibri" w:hAnsi="Calibri" w:cs="Calibri"/>
              </w:rPr>
            </w:pPr>
            <w:bookmarkStart w:id="2" w:name="_Hlk187250727"/>
            <w:r w:rsidRPr="003D43FC">
              <w:rPr>
                <w:rFonts w:ascii="Calibri" w:eastAsia="Calibri" w:hAnsi="Calibri" w:cs="Calibri"/>
              </w:rPr>
              <w:t>The total no. of Stage 2 complaints</w:t>
            </w:r>
          </w:p>
        </w:tc>
        <w:tc>
          <w:tcPr>
            <w:tcW w:w="4508" w:type="dxa"/>
          </w:tcPr>
          <w:p w14:paraId="40F78F98" w14:textId="72D3689E" w:rsidR="003D43FC" w:rsidRPr="003D43FC" w:rsidRDefault="003D43FC" w:rsidP="003D43FC">
            <w:pPr>
              <w:rPr>
                <w:rFonts w:ascii="Calibri" w:eastAsia="Calibri" w:hAnsi="Calibri" w:cs="Calibri"/>
              </w:rPr>
            </w:pPr>
            <w:r w:rsidRPr="003D43FC">
              <w:rPr>
                <w:rFonts w:ascii="Calibri" w:eastAsia="Calibri" w:hAnsi="Calibri" w:cs="Calibri"/>
              </w:rPr>
              <w:t xml:space="preserve">0 </w:t>
            </w:r>
          </w:p>
        </w:tc>
      </w:tr>
      <w:tr w:rsidR="003D43FC" w:rsidRPr="003D43FC" w14:paraId="01A5F593" w14:textId="77777777" w:rsidTr="00583ED3">
        <w:tc>
          <w:tcPr>
            <w:tcW w:w="4508" w:type="dxa"/>
          </w:tcPr>
          <w:p w14:paraId="36F5EAD9" w14:textId="77777777" w:rsidR="003D43FC" w:rsidRPr="003D43FC" w:rsidRDefault="003D43FC" w:rsidP="003D43FC">
            <w:pPr>
              <w:rPr>
                <w:rFonts w:ascii="Calibri" w:eastAsia="Calibri" w:hAnsi="Calibri" w:cs="Calibri"/>
              </w:rPr>
            </w:pPr>
            <w:r w:rsidRPr="003D43FC">
              <w:rPr>
                <w:rFonts w:ascii="Calibri" w:eastAsia="Calibri" w:hAnsi="Calibri" w:cs="Calibri"/>
              </w:rPr>
              <w:t>No. of complaints closed in full within 20 working days</w:t>
            </w:r>
          </w:p>
        </w:tc>
        <w:tc>
          <w:tcPr>
            <w:tcW w:w="4508" w:type="dxa"/>
          </w:tcPr>
          <w:p w14:paraId="133F622C" w14:textId="77777777" w:rsidR="003D43FC" w:rsidRPr="003D43FC" w:rsidRDefault="003D43FC" w:rsidP="003D43FC">
            <w:pPr>
              <w:rPr>
                <w:rFonts w:ascii="Calibri" w:eastAsia="Calibri" w:hAnsi="Calibri" w:cs="Calibri"/>
              </w:rPr>
            </w:pPr>
            <w:r w:rsidRPr="003D43FC">
              <w:rPr>
                <w:rFonts w:ascii="Calibri" w:eastAsia="Calibri" w:hAnsi="Calibri" w:cs="Calibri"/>
              </w:rPr>
              <w:t>N/A</w:t>
            </w:r>
          </w:p>
        </w:tc>
      </w:tr>
      <w:tr w:rsidR="003D43FC" w:rsidRPr="003D43FC" w14:paraId="67084DF6" w14:textId="77777777" w:rsidTr="00583ED3">
        <w:tc>
          <w:tcPr>
            <w:tcW w:w="4508" w:type="dxa"/>
          </w:tcPr>
          <w:p w14:paraId="56CAB5BC" w14:textId="77777777" w:rsidR="003D43FC" w:rsidRPr="003D43FC" w:rsidRDefault="003D43FC" w:rsidP="003D43FC">
            <w:pPr>
              <w:rPr>
                <w:rFonts w:ascii="Calibri" w:eastAsia="Calibri" w:hAnsi="Calibri" w:cs="Calibri"/>
              </w:rPr>
            </w:pPr>
            <w:r w:rsidRPr="003D43FC">
              <w:rPr>
                <w:rFonts w:ascii="Calibri" w:eastAsia="Calibri" w:hAnsi="Calibri" w:cs="Calibri"/>
              </w:rPr>
              <w:t>Percentage of complaints closed in full within 20 working days</w:t>
            </w:r>
          </w:p>
        </w:tc>
        <w:tc>
          <w:tcPr>
            <w:tcW w:w="4508" w:type="dxa"/>
          </w:tcPr>
          <w:p w14:paraId="39AAC304" w14:textId="77777777" w:rsidR="003D43FC" w:rsidRPr="003D43FC" w:rsidRDefault="003D43FC" w:rsidP="003D43FC">
            <w:pPr>
              <w:rPr>
                <w:rFonts w:ascii="Calibri" w:eastAsia="Calibri" w:hAnsi="Calibri" w:cs="Calibri"/>
              </w:rPr>
            </w:pPr>
            <w:r w:rsidRPr="003D43FC">
              <w:rPr>
                <w:rFonts w:ascii="Calibri" w:eastAsia="Calibri" w:hAnsi="Calibri" w:cs="Calibri"/>
              </w:rPr>
              <w:t>N/A</w:t>
            </w:r>
          </w:p>
        </w:tc>
      </w:tr>
      <w:tr w:rsidR="003D43FC" w:rsidRPr="003D43FC" w14:paraId="34CDA100" w14:textId="77777777" w:rsidTr="00583ED3">
        <w:tc>
          <w:tcPr>
            <w:tcW w:w="4508" w:type="dxa"/>
          </w:tcPr>
          <w:p w14:paraId="44A3CA95" w14:textId="77777777" w:rsidR="003D43FC" w:rsidRPr="003D43FC" w:rsidRDefault="003D43FC" w:rsidP="003D43FC">
            <w:pPr>
              <w:rPr>
                <w:rFonts w:ascii="Calibri" w:eastAsia="Calibri" w:hAnsi="Calibri" w:cs="Calibri"/>
              </w:rPr>
            </w:pPr>
            <w:r w:rsidRPr="003D43FC">
              <w:rPr>
                <w:rFonts w:ascii="Calibri" w:eastAsia="Calibri" w:hAnsi="Calibri" w:cs="Calibri"/>
              </w:rPr>
              <w:t xml:space="preserve">Stage 2 – response in 20 working days </w:t>
            </w:r>
          </w:p>
        </w:tc>
        <w:tc>
          <w:tcPr>
            <w:tcW w:w="4508" w:type="dxa"/>
          </w:tcPr>
          <w:p w14:paraId="5A9F8567" w14:textId="77777777" w:rsidR="003D43FC" w:rsidRPr="003D43FC" w:rsidRDefault="003D43FC" w:rsidP="003D43FC">
            <w:pPr>
              <w:rPr>
                <w:rFonts w:ascii="Calibri" w:eastAsia="Calibri" w:hAnsi="Calibri" w:cs="Calibri"/>
              </w:rPr>
            </w:pPr>
            <w:r w:rsidRPr="003D43FC">
              <w:rPr>
                <w:rFonts w:ascii="Calibri" w:eastAsia="Calibri" w:hAnsi="Calibri" w:cs="Calibri"/>
              </w:rPr>
              <w:t>N/A</w:t>
            </w:r>
          </w:p>
        </w:tc>
      </w:tr>
      <w:tr w:rsidR="003D43FC" w:rsidRPr="003D43FC" w14:paraId="63EF0123" w14:textId="77777777" w:rsidTr="00583ED3">
        <w:tc>
          <w:tcPr>
            <w:tcW w:w="4508" w:type="dxa"/>
          </w:tcPr>
          <w:p w14:paraId="4FA65C02" w14:textId="77777777" w:rsidR="003D43FC" w:rsidRPr="003D43FC" w:rsidRDefault="003D43FC" w:rsidP="003D43FC">
            <w:pPr>
              <w:rPr>
                <w:rFonts w:ascii="Calibri" w:eastAsia="Calibri" w:hAnsi="Calibri" w:cs="Calibri"/>
              </w:rPr>
            </w:pPr>
            <w:r w:rsidRPr="003D43FC">
              <w:rPr>
                <w:rFonts w:ascii="Calibri" w:eastAsia="Calibri" w:hAnsi="Calibri" w:cs="Calibri"/>
              </w:rPr>
              <w:t>Average no of working days to respond</w:t>
            </w:r>
          </w:p>
        </w:tc>
        <w:tc>
          <w:tcPr>
            <w:tcW w:w="4508" w:type="dxa"/>
          </w:tcPr>
          <w:p w14:paraId="3C249EDB" w14:textId="77777777" w:rsidR="003D43FC" w:rsidRPr="003D43FC" w:rsidRDefault="003D43FC" w:rsidP="003D43FC">
            <w:pPr>
              <w:rPr>
                <w:rFonts w:ascii="Calibri" w:eastAsia="Calibri" w:hAnsi="Calibri" w:cs="Calibri"/>
              </w:rPr>
            </w:pPr>
            <w:r w:rsidRPr="003D43FC">
              <w:rPr>
                <w:rFonts w:ascii="Calibri" w:eastAsia="Calibri" w:hAnsi="Calibri" w:cs="Calibri"/>
              </w:rPr>
              <w:t>N/A</w:t>
            </w:r>
          </w:p>
        </w:tc>
      </w:tr>
      <w:tr w:rsidR="003D43FC" w:rsidRPr="003D43FC" w14:paraId="62D24697" w14:textId="77777777" w:rsidTr="00583ED3">
        <w:tc>
          <w:tcPr>
            <w:tcW w:w="4508" w:type="dxa"/>
          </w:tcPr>
          <w:p w14:paraId="630B83CA" w14:textId="77777777" w:rsidR="003D43FC" w:rsidRPr="003D43FC" w:rsidRDefault="003D43FC" w:rsidP="003D43FC">
            <w:pPr>
              <w:rPr>
                <w:rFonts w:ascii="Calibri" w:eastAsia="Calibri" w:hAnsi="Calibri" w:cs="Calibri"/>
              </w:rPr>
            </w:pPr>
            <w:r w:rsidRPr="003D43FC">
              <w:rPr>
                <w:rFonts w:ascii="Calibri" w:eastAsia="Calibri" w:hAnsi="Calibri" w:cs="Calibri"/>
              </w:rPr>
              <w:t>Outcome of Stage 2 Complaints resolved/upheld/partially upheld/ not upheld</w:t>
            </w:r>
          </w:p>
        </w:tc>
        <w:tc>
          <w:tcPr>
            <w:tcW w:w="4508" w:type="dxa"/>
          </w:tcPr>
          <w:p w14:paraId="4BCBC1AF" w14:textId="77777777" w:rsidR="003D43FC" w:rsidRPr="003D43FC" w:rsidRDefault="003D43FC" w:rsidP="003D43FC">
            <w:pPr>
              <w:rPr>
                <w:rFonts w:ascii="Calibri" w:eastAsia="Calibri" w:hAnsi="Calibri" w:cs="Calibri"/>
              </w:rPr>
            </w:pPr>
            <w:r w:rsidRPr="003D43FC">
              <w:rPr>
                <w:rFonts w:ascii="Calibri" w:eastAsia="Calibri" w:hAnsi="Calibri" w:cs="Calibri"/>
              </w:rPr>
              <w:t>N/A</w:t>
            </w:r>
          </w:p>
        </w:tc>
      </w:tr>
      <w:bookmarkEnd w:id="2"/>
    </w:tbl>
    <w:p w14:paraId="37EAFDE6" w14:textId="77777777" w:rsidR="003D43FC" w:rsidRPr="003D43FC" w:rsidRDefault="003D43FC" w:rsidP="003D43FC">
      <w:pPr>
        <w:spacing w:after="200" w:line="276" w:lineRule="auto"/>
        <w:rPr>
          <w:rFonts w:ascii="Calibri" w:eastAsia="Calibri" w:hAnsi="Calibri" w:cs="Calibri"/>
          <w:b/>
          <w:bCs/>
        </w:rPr>
      </w:pPr>
    </w:p>
    <w:p w14:paraId="2A26FC90" w14:textId="310F77FD" w:rsidR="00A83C02" w:rsidRPr="003D43FC" w:rsidRDefault="00017189" w:rsidP="00A83C02">
      <w:pPr>
        <w:spacing w:after="200" w:line="276" w:lineRule="auto"/>
        <w:rPr>
          <w:rFonts w:ascii="Calibri" w:eastAsia="Calibri" w:hAnsi="Calibri" w:cs="Calibri"/>
        </w:rPr>
      </w:pPr>
      <w:bookmarkStart w:id="3" w:name="_Hlk187250749"/>
      <w:bookmarkEnd w:id="0"/>
      <w:r w:rsidRPr="003D43FC">
        <w:rPr>
          <w:rFonts w:ascii="Calibri" w:eastAsia="Calibri" w:hAnsi="Calibri" w:cs="Calibri"/>
        </w:rPr>
        <w:lastRenderedPageBreak/>
        <w:t xml:space="preserve">Outcome: </w:t>
      </w:r>
      <w:r w:rsidR="00A83C02" w:rsidRPr="003D43FC">
        <w:rPr>
          <w:rFonts w:ascii="Calibri" w:eastAsia="Calibri" w:hAnsi="Calibri" w:cs="Calibri"/>
        </w:rPr>
        <w:t xml:space="preserve">the one complaint received </w:t>
      </w:r>
      <w:r w:rsidR="00A83C02">
        <w:rPr>
          <w:rFonts w:ascii="Calibri" w:eastAsia="Calibri" w:hAnsi="Calibri" w:cs="Calibri"/>
        </w:rPr>
        <w:t xml:space="preserve">was in relation to the </w:t>
      </w:r>
      <w:r w:rsidR="00A83C02" w:rsidRPr="0043343D">
        <w:rPr>
          <w:rFonts w:ascii="Calibri" w:eastAsia="Calibri" w:hAnsi="Calibri" w:cs="Calibri"/>
        </w:rPr>
        <w:t xml:space="preserve">service </w:t>
      </w:r>
      <w:r w:rsidR="00A83C02">
        <w:rPr>
          <w:rFonts w:ascii="Calibri" w:eastAsia="Calibri" w:hAnsi="Calibri" w:cs="Calibri"/>
        </w:rPr>
        <w:t>they</w:t>
      </w:r>
      <w:r w:rsidR="00A83C02" w:rsidRPr="0043343D">
        <w:rPr>
          <w:rFonts w:ascii="Calibri" w:eastAsia="Calibri" w:hAnsi="Calibri" w:cs="Calibri"/>
        </w:rPr>
        <w:t xml:space="preserve"> ha</w:t>
      </w:r>
      <w:r w:rsidR="00A83C02">
        <w:rPr>
          <w:rFonts w:ascii="Calibri" w:eastAsia="Calibri" w:hAnsi="Calibri" w:cs="Calibri"/>
        </w:rPr>
        <w:t>d</w:t>
      </w:r>
      <w:r w:rsidR="00A83C02" w:rsidRPr="0043343D">
        <w:rPr>
          <w:rFonts w:ascii="Calibri" w:eastAsia="Calibri" w:hAnsi="Calibri" w:cs="Calibri"/>
        </w:rPr>
        <w:t xml:space="preserve"> received from </w:t>
      </w:r>
      <w:r w:rsidR="00A83C02">
        <w:rPr>
          <w:rFonts w:ascii="Calibri" w:eastAsia="Calibri" w:hAnsi="Calibri" w:cs="Calibri"/>
        </w:rPr>
        <w:t xml:space="preserve">the Valuation Section of </w:t>
      </w:r>
      <w:r w:rsidR="00A83C02" w:rsidRPr="0043343D">
        <w:rPr>
          <w:rFonts w:ascii="Calibri" w:eastAsia="Calibri" w:hAnsi="Calibri" w:cs="Calibri"/>
        </w:rPr>
        <w:t>Renfrewshire Valuation Joint Board</w:t>
      </w:r>
      <w:r w:rsidR="00A83C02">
        <w:rPr>
          <w:rFonts w:ascii="Calibri" w:eastAsia="Calibri" w:hAnsi="Calibri" w:cs="Calibri"/>
        </w:rPr>
        <w:t xml:space="preserve"> in relation to an </w:t>
      </w:r>
      <w:r w:rsidR="0045432A">
        <w:rPr>
          <w:rFonts w:ascii="Calibri" w:eastAsia="Calibri" w:hAnsi="Calibri" w:cs="Calibri"/>
        </w:rPr>
        <w:t>enquiry into how their council tax band had been derived.</w:t>
      </w:r>
      <w:r w:rsidR="00A83C02">
        <w:rPr>
          <w:rFonts w:ascii="Calibri" w:eastAsia="Calibri" w:hAnsi="Calibri" w:cs="Calibri"/>
        </w:rPr>
        <w:t xml:space="preserve"> </w:t>
      </w:r>
    </w:p>
    <w:p w14:paraId="2CCE9CE4" w14:textId="2828D178" w:rsidR="00F00448" w:rsidRDefault="00A83C02" w:rsidP="00A83C02">
      <w:pPr>
        <w:rPr>
          <w:rFonts w:ascii="Calibri" w:eastAsia="Calibri" w:hAnsi="Calibri" w:cs="Calibri"/>
        </w:rPr>
      </w:pPr>
      <w:r w:rsidRPr="003D43FC">
        <w:rPr>
          <w:rFonts w:ascii="Calibri" w:eastAsia="Calibri" w:hAnsi="Calibri" w:cs="Calibri"/>
        </w:rPr>
        <w:t xml:space="preserve">The complaint was </w:t>
      </w:r>
      <w:r>
        <w:rPr>
          <w:rFonts w:ascii="Calibri" w:eastAsia="Calibri" w:hAnsi="Calibri" w:cs="Calibri"/>
        </w:rPr>
        <w:t xml:space="preserve">escalated to </w:t>
      </w:r>
      <w:r w:rsidRPr="003D43FC">
        <w:rPr>
          <w:rFonts w:ascii="Calibri" w:eastAsia="Calibri" w:hAnsi="Calibri" w:cs="Calibri"/>
        </w:rPr>
        <w:t>Stage</w:t>
      </w:r>
      <w:r>
        <w:rPr>
          <w:rFonts w:ascii="Calibri" w:eastAsia="Calibri" w:hAnsi="Calibri" w:cs="Calibri"/>
        </w:rPr>
        <w:t xml:space="preserve"> 2 </w:t>
      </w:r>
      <w:r w:rsidR="0045432A">
        <w:rPr>
          <w:rFonts w:ascii="Calibri" w:eastAsia="Calibri" w:hAnsi="Calibri" w:cs="Calibri"/>
        </w:rPr>
        <w:t xml:space="preserve">as the complainant did not want to participate in the Frontline Resolution Stage </w:t>
      </w:r>
      <w:r>
        <w:rPr>
          <w:rFonts w:ascii="Calibri" w:eastAsia="Calibri" w:hAnsi="Calibri" w:cs="Calibri"/>
        </w:rPr>
        <w:t xml:space="preserve">and </w:t>
      </w:r>
      <w:r w:rsidR="0045432A">
        <w:rPr>
          <w:rFonts w:ascii="Calibri" w:eastAsia="Calibri" w:hAnsi="Calibri" w:cs="Calibri"/>
        </w:rPr>
        <w:t xml:space="preserve">the complaint </w:t>
      </w:r>
      <w:r>
        <w:rPr>
          <w:rFonts w:ascii="Calibri" w:eastAsia="Calibri" w:hAnsi="Calibri" w:cs="Calibri"/>
        </w:rPr>
        <w:t xml:space="preserve">was upheld.  The complainant was dissatisfied with the service they had received from </w:t>
      </w:r>
      <w:r w:rsidR="0045432A">
        <w:rPr>
          <w:rFonts w:ascii="Calibri" w:eastAsia="Calibri" w:hAnsi="Calibri" w:cs="Calibri"/>
        </w:rPr>
        <w:t xml:space="preserve">a </w:t>
      </w:r>
      <w:r>
        <w:rPr>
          <w:rFonts w:ascii="Calibri" w:eastAsia="Calibri" w:hAnsi="Calibri" w:cs="Calibri"/>
        </w:rPr>
        <w:t xml:space="preserve">member of the valuation team </w:t>
      </w:r>
      <w:r w:rsidR="0045432A">
        <w:rPr>
          <w:rFonts w:ascii="Calibri" w:eastAsia="Calibri" w:hAnsi="Calibri" w:cs="Calibri"/>
        </w:rPr>
        <w:t>as they had not sent a response to their follow up question on their council tax band.</w:t>
      </w:r>
      <w:r>
        <w:rPr>
          <w:rFonts w:ascii="Calibri" w:eastAsia="Calibri" w:hAnsi="Calibri" w:cs="Calibri"/>
        </w:rPr>
        <w:t xml:space="preserve">  </w:t>
      </w:r>
      <w:r w:rsidR="0045432A">
        <w:rPr>
          <w:rFonts w:ascii="Calibri" w:eastAsia="Calibri" w:hAnsi="Calibri" w:cs="Calibri"/>
        </w:rPr>
        <w:t xml:space="preserve">After investigation the complaint was upheld as the staff member had not responded to the follow up email and this did fall short of our normal high standard of service.  The staff member has been reminded of the importance of responding to enquiries even when they are dealing with time critical work, which was the case in this situation.  </w:t>
      </w:r>
    </w:p>
    <w:p w14:paraId="53A978E3" w14:textId="69C83952" w:rsidR="0069225B" w:rsidRPr="003D43FC" w:rsidRDefault="0069225B" w:rsidP="0069225B">
      <w:pPr>
        <w:spacing w:after="200" w:line="276" w:lineRule="auto"/>
        <w:rPr>
          <w:rFonts w:ascii="Calibri" w:eastAsia="Calibri" w:hAnsi="Calibri" w:cs="Calibri"/>
          <w:b/>
        </w:rPr>
      </w:pPr>
      <w:r w:rsidRPr="003D43FC">
        <w:rPr>
          <w:rFonts w:ascii="Calibri" w:eastAsia="Calibri" w:hAnsi="Calibri" w:cs="Calibri"/>
          <w:b/>
        </w:rPr>
        <w:t xml:space="preserve">Quarter </w:t>
      </w:r>
      <w:r>
        <w:rPr>
          <w:rFonts w:ascii="Calibri" w:eastAsia="Calibri" w:hAnsi="Calibri" w:cs="Calibri"/>
          <w:b/>
        </w:rPr>
        <w:t>2</w:t>
      </w:r>
      <w:r w:rsidRPr="003D43FC">
        <w:rPr>
          <w:rFonts w:ascii="Calibri" w:eastAsia="Calibri" w:hAnsi="Calibri" w:cs="Calibri"/>
          <w:b/>
        </w:rPr>
        <w:t xml:space="preserve"> – 1 </w:t>
      </w:r>
      <w:r>
        <w:rPr>
          <w:rFonts w:ascii="Calibri" w:eastAsia="Calibri" w:hAnsi="Calibri" w:cs="Calibri"/>
          <w:b/>
        </w:rPr>
        <w:t>July</w:t>
      </w:r>
      <w:r w:rsidRPr="003D43FC">
        <w:rPr>
          <w:rFonts w:ascii="Calibri" w:eastAsia="Calibri" w:hAnsi="Calibri" w:cs="Calibri"/>
          <w:b/>
        </w:rPr>
        <w:t xml:space="preserve"> 202</w:t>
      </w:r>
      <w:r>
        <w:rPr>
          <w:rFonts w:ascii="Calibri" w:eastAsia="Calibri" w:hAnsi="Calibri" w:cs="Calibri"/>
          <w:b/>
        </w:rPr>
        <w:t>5</w:t>
      </w:r>
      <w:r w:rsidRPr="003D43FC">
        <w:rPr>
          <w:rFonts w:ascii="Calibri" w:eastAsia="Calibri" w:hAnsi="Calibri" w:cs="Calibri"/>
          <w:b/>
        </w:rPr>
        <w:t xml:space="preserve"> to 30 </w:t>
      </w:r>
      <w:r>
        <w:rPr>
          <w:rFonts w:ascii="Calibri" w:eastAsia="Calibri" w:hAnsi="Calibri" w:cs="Calibri"/>
          <w:b/>
        </w:rPr>
        <w:t>September</w:t>
      </w:r>
      <w:r w:rsidRPr="003D43FC">
        <w:rPr>
          <w:rFonts w:ascii="Calibri" w:eastAsia="Calibri" w:hAnsi="Calibri" w:cs="Calibri"/>
          <w:b/>
        </w:rPr>
        <w:t xml:space="preserve"> 202</w:t>
      </w:r>
      <w:r>
        <w:rPr>
          <w:rFonts w:ascii="Calibri" w:eastAsia="Calibri" w:hAnsi="Calibri" w:cs="Calibri"/>
          <w:b/>
        </w:rPr>
        <w:t>5</w:t>
      </w:r>
    </w:p>
    <w:p w14:paraId="278F879D" w14:textId="77777777" w:rsidR="0069225B" w:rsidRPr="00E43323" w:rsidRDefault="0069225B" w:rsidP="0069225B">
      <w:pPr>
        <w:spacing w:after="200" w:line="276" w:lineRule="auto"/>
        <w:rPr>
          <w:rFonts w:ascii="Calibri" w:eastAsia="Calibri" w:hAnsi="Calibri" w:cs="Calibri"/>
          <w:b/>
        </w:rPr>
      </w:pPr>
      <w:r w:rsidRPr="003D43FC">
        <w:rPr>
          <w:rFonts w:ascii="Calibri" w:eastAsia="Calibri" w:hAnsi="Calibri" w:cs="Calibri"/>
          <w:b/>
        </w:rPr>
        <w:t xml:space="preserve">Total Number of Complaints Received </w:t>
      </w:r>
      <w:r w:rsidRPr="003D43FC">
        <w:rPr>
          <w:rFonts w:ascii="Calibri" w:eastAsia="Calibri" w:hAnsi="Calibri" w:cs="Calibri"/>
          <w:bCs/>
        </w:rPr>
        <w:t xml:space="preserve">which includes the number of complaints received at Stage 1 (this includes escalated complaints, as they were first received at Stage 1), and the number of </w:t>
      </w:r>
      <w:r w:rsidRPr="00BE0258">
        <w:rPr>
          <w:rFonts w:ascii="Calibri" w:eastAsia="Calibri" w:hAnsi="Calibri" w:cs="Calibri"/>
          <w:bCs/>
        </w:rPr>
        <w:t>complaints received directly at Stage 2:</w:t>
      </w:r>
      <w:r w:rsidRPr="00E43323">
        <w:rPr>
          <w:rFonts w:ascii="Calibri" w:eastAsia="Calibri" w:hAnsi="Calibri" w:cs="Calibri"/>
          <w:b/>
        </w:rPr>
        <w:t xml:space="preserve"> </w:t>
      </w:r>
      <w:r w:rsidRPr="00E43323">
        <w:rPr>
          <w:rFonts w:ascii="Calibri" w:eastAsia="Calibri" w:hAnsi="Calibri" w:cs="Calibri"/>
          <w:b/>
        </w:rPr>
        <w:tab/>
        <w:t>1</w:t>
      </w:r>
    </w:p>
    <w:tbl>
      <w:tblPr>
        <w:tblStyle w:val="TableGrid"/>
        <w:tblW w:w="0" w:type="auto"/>
        <w:tblLook w:val="04A0" w:firstRow="1" w:lastRow="0" w:firstColumn="1" w:lastColumn="0" w:noHBand="0" w:noVBand="1"/>
      </w:tblPr>
      <w:tblGrid>
        <w:gridCol w:w="4508"/>
        <w:gridCol w:w="4508"/>
      </w:tblGrid>
      <w:tr w:rsidR="0069225B" w:rsidRPr="00E43323" w14:paraId="1B8B92DD" w14:textId="77777777" w:rsidTr="007E4326">
        <w:tc>
          <w:tcPr>
            <w:tcW w:w="9016" w:type="dxa"/>
            <w:gridSpan w:val="2"/>
            <w:shd w:val="clear" w:color="auto" w:fill="8DB3E2"/>
          </w:tcPr>
          <w:p w14:paraId="48526222" w14:textId="77777777" w:rsidR="0069225B" w:rsidRPr="00E43323" w:rsidRDefault="0069225B" w:rsidP="007E4326">
            <w:pPr>
              <w:jc w:val="center"/>
              <w:rPr>
                <w:rFonts w:ascii="Calibri" w:eastAsia="Calibri" w:hAnsi="Calibri" w:cs="Calibri"/>
                <w:b/>
              </w:rPr>
            </w:pPr>
            <w:r w:rsidRPr="00E43323">
              <w:rPr>
                <w:rFonts w:ascii="Calibri" w:eastAsia="Calibri" w:hAnsi="Calibri" w:cs="Calibri"/>
                <w:b/>
              </w:rPr>
              <w:t>Stage 1 Complaints</w:t>
            </w:r>
          </w:p>
        </w:tc>
      </w:tr>
      <w:tr w:rsidR="0069225B" w:rsidRPr="00E43323" w14:paraId="6358229A" w14:textId="77777777" w:rsidTr="007E4326">
        <w:tc>
          <w:tcPr>
            <w:tcW w:w="4508" w:type="dxa"/>
          </w:tcPr>
          <w:p w14:paraId="548DD9F6" w14:textId="77777777" w:rsidR="0069225B" w:rsidRPr="00A83C02" w:rsidRDefault="0069225B" w:rsidP="007E4326">
            <w:pPr>
              <w:rPr>
                <w:rFonts w:ascii="Calibri" w:eastAsia="Calibri" w:hAnsi="Calibri" w:cs="Calibri"/>
                <w:bCs/>
              </w:rPr>
            </w:pPr>
            <w:r w:rsidRPr="00A83C02">
              <w:rPr>
                <w:rFonts w:ascii="Calibri" w:eastAsia="Calibri" w:hAnsi="Calibri" w:cs="Calibri"/>
                <w:bCs/>
              </w:rPr>
              <w:t>The total no. of Stage 1 complaints</w:t>
            </w:r>
          </w:p>
        </w:tc>
        <w:tc>
          <w:tcPr>
            <w:tcW w:w="4508" w:type="dxa"/>
          </w:tcPr>
          <w:p w14:paraId="60EF9C9D" w14:textId="29F91741" w:rsidR="0069225B" w:rsidRPr="00A83C02" w:rsidRDefault="00FB26D3" w:rsidP="007E4326">
            <w:pPr>
              <w:rPr>
                <w:rFonts w:ascii="Calibri" w:eastAsia="Calibri" w:hAnsi="Calibri" w:cs="Calibri"/>
                <w:bCs/>
              </w:rPr>
            </w:pPr>
            <w:r>
              <w:rPr>
                <w:rFonts w:ascii="Calibri" w:eastAsia="Calibri" w:hAnsi="Calibri" w:cs="Calibri"/>
                <w:bCs/>
              </w:rPr>
              <w:t>1</w:t>
            </w:r>
          </w:p>
        </w:tc>
      </w:tr>
      <w:tr w:rsidR="0069225B" w:rsidRPr="00E43323" w14:paraId="6A0756C6" w14:textId="77777777" w:rsidTr="007E4326">
        <w:tc>
          <w:tcPr>
            <w:tcW w:w="4508" w:type="dxa"/>
          </w:tcPr>
          <w:p w14:paraId="4734598B" w14:textId="77777777" w:rsidR="0069225B" w:rsidRPr="00A83C02" w:rsidRDefault="0069225B" w:rsidP="007E4326">
            <w:pPr>
              <w:rPr>
                <w:rFonts w:ascii="Calibri" w:eastAsia="Calibri" w:hAnsi="Calibri" w:cs="Calibri"/>
                <w:bCs/>
              </w:rPr>
            </w:pPr>
            <w:r w:rsidRPr="00A83C02">
              <w:rPr>
                <w:rFonts w:ascii="Calibri" w:eastAsia="Calibri" w:hAnsi="Calibri" w:cs="Calibri"/>
                <w:bCs/>
              </w:rPr>
              <w:t>No. of complaints closed in full within 5 working days</w:t>
            </w:r>
          </w:p>
        </w:tc>
        <w:tc>
          <w:tcPr>
            <w:tcW w:w="4508" w:type="dxa"/>
          </w:tcPr>
          <w:p w14:paraId="3E5BFD0B" w14:textId="0E24DFC7" w:rsidR="0069225B" w:rsidRPr="00A83C02" w:rsidRDefault="0069225B" w:rsidP="007E4326">
            <w:pPr>
              <w:rPr>
                <w:rFonts w:ascii="Calibri" w:eastAsia="Calibri" w:hAnsi="Calibri" w:cs="Calibri"/>
                <w:bCs/>
              </w:rPr>
            </w:pPr>
            <w:r>
              <w:rPr>
                <w:rFonts w:ascii="Calibri" w:eastAsia="Calibri" w:hAnsi="Calibri" w:cs="Calibri"/>
                <w:bCs/>
              </w:rPr>
              <w:t>1</w:t>
            </w:r>
          </w:p>
        </w:tc>
      </w:tr>
      <w:tr w:rsidR="0069225B" w:rsidRPr="00E43323" w14:paraId="07C3F6EB" w14:textId="77777777" w:rsidTr="007E4326">
        <w:tc>
          <w:tcPr>
            <w:tcW w:w="4508" w:type="dxa"/>
          </w:tcPr>
          <w:p w14:paraId="3698EA95" w14:textId="77777777" w:rsidR="0069225B" w:rsidRPr="00A83C02" w:rsidRDefault="0069225B" w:rsidP="007E4326">
            <w:pPr>
              <w:rPr>
                <w:rFonts w:ascii="Calibri" w:eastAsia="Calibri" w:hAnsi="Calibri" w:cs="Calibri"/>
                <w:bCs/>
              </w:rPr>
            </w:pPr>
            <w:r w:rsidRPr="00A83C02">
              <w:rPr>
                <w:rFonts w:ascii="Calibri" w:eastAsia="Calibri" w:hAnsi="Calibri" w:cs="Calibri"/>
                <w:bCs/>
              </w:rPr>
              <w:t>Percentage of complaints closed in full within 5 working days</w:t>
            </w:r>
          </w:p>
        </w:tc>
        <w:tc>
          <w:tcPr>
            <w:tcW w:w="4508" w:type="dxa"/>
          </w:tcPr>
          <w:p w14:paraId="236C2B40" w14:textId="1904B62C" w:rsidR="0069225B" w:rsidRPr="00A83C02" w:rsidRDefault="0069225B" w:rsidP="007E4326">
            <w:pPr>
              <w:rPr>
                <w:rFonts w:ascii="Calibri" w:eastAsia="Calibri" w:hAnsi="Calibri" w:cs="Calibri"/>
                <w:bCs/>
              </w:rPr>
            </w:pPr>
            <w:r>
              <w:rPr>
                <w:rFonts w:ascii="Calibri" w:eastAsia="Calibri" w:hAnsi="Calibri" w:cs="Calibri"/>
                <w:bCs/>
              </w:rPr>
              <w:t>100%</w:t>
            </w:r>
          </w:p>
        </w:tc>
      </w:tr>
      <w:tr w:rsidR="0069225B" w:rsidRPr="00E43323" w14:paraId="2C5F3FEC" w14:textId="77777777" w:rsidTr="007E4326">
        <w:tc>
          <w:tcPr>
            <w:tcW w:w="4508" w:type="dxa"/>
          </w:tcPr>
          <w:p w14:paraId="03E43F7C" w14:textId="77777777" w:rsidR="0069225B" w:rsidRPr="00A83C02" w:rsidRDefault="0069225B" w:rsidP="007E4326">
            <w:pPr>
              <w:rPr>
                <w:rFonts w:ascii="Calibri" w:eastAsia="Calibri" w:hAnsi="Calibri" w:cs="Calibri"/>
                <w:bCs/>
              </w:rPr>
            </w:pPr>
            <w:r w:rsidRPr="00A83C02">
              <w:rPr>
                <w:rFonts w:ascii="Calibri" w:eastAsia="Calibri" w:hAnsi="Calibri" w:cs="Calibri"/>
                <w:bCs/>
              </w:rPr>
              <w:t xml:space="preserve">Stage 1 – response in 5 working days </w:t>
            </w:r>
          </w:p>
        </w:tc>
        <w:tc>
          <w:tcPr>
            <w:tcW w:w="4508" w:type="dxa"/>
          </w:tcPr>
          <w:p w14:paraId="66642EAB" w14:textId="014D9E99" w:rsidR="0069225B" w:rsidRPr="00A83C02" w:rsidRDefault="0069225B" w:rsidP="007E4326">
            <w:pPr>
              <w:rPr>
                <w:rFonts w:ascii="Calibri" w:eastAsia="Calibri" w:hAnsi="Calibri" w:cs="Calibri"/>
                <w:bCs/>
              </w:rPr>
            </w:pPr>
            <w:r>
              <w:rPr>
                <w:rFonts w:ascii="Calibri" w:eastAsia="Calibri" w:hAnsi="Calibri" w:cs="Calibri"/>
                <w:bCs/>
              </w:rPr>
              <w:t>1</w:t>
            </w:r>
          </w:p>
        </w:tc>
      </w:tr>
      <w:tr w:rsidR="0069225B" w:rsidRPr="00E43323" w14:paraId="5FC21698" w14:textId="77777777" w:rsidTr="007E4326">
        <w:tc>
          <w:tcPr>
            <w:tcW w:w="4508" w:type="dxa"/>
          </w:tcPr>
          <w:p w14:paraId="5D24067E" w14:textId="77777777" w:rsidR="0069225B" w:rsidRPr="00A83C02" w:rsidRDefault="0069225B" w:rsidP="007E4326">
            <w:pPr>
              <w:rPr>
                <w:rFonts w:ascii="Calibri" w:eastAsia="Calibri" w:hAnsi="Calibri" w:cs="Calibri"/>
                <w:bCs/>
              </w:rPr>
            </w:pPr>
            <w:r w:rsidRPr="00A83C02">
              <w:rPr>
                <w:rFonts w:ascii="Calibri" w:eastAsia="Calibri" w:hAnsi="Calibri" w:cs="Calibri"/>
                <w:bCs/>
              </w:rPr>
              <w:t>Average no of working days to respond</w:t>
            </w:r>
          </w:p>
        </w:tc>
        <w:tc>
          <w:tcPr>
            <w:tcW w:w="4508" w:type="dxa"/>
          </w:tcPr>
          <w:p w14:paraId="4A19EDBC" w14:textId="6D652638" w:rsidR="0069225B" w:rsidRPr="00A83C02" w:rsidRDefault="0069225B" w:rsidP="007E4326">
            <w:pPr>
              <w:rPr>
                <w:rFonts w:ascii="Calibri" w:eastAsia="Calibri" w:hAnsi="Calibri" w:cs="Calibri"/>
                <w:bCs/>
              </w:rPr>
            </w:pPr>
            <w:r>
              <w:rPr>
                <w:rFonts w:ascii="Calibri" w:eastAsia="Calibri" w:hAnsi="Calibri" w:cs="Calibri"/>
                <w:bCs/>
              </w:rPr>
              <w:t>1</w:t>
            </w:r>
          </w:p>
        </w:tc>
      </w:tr>
      <w:tr w:rsidR="0069225B" w:rsidRPr="00E43323" w14:paraId="3328782B" w14:textId="77777777" w:rsidTr="007E4326">
        <w:tc>
          <w:tcPr>
            <w:tcW w:w="4508" w:type="dxa"/>
          </w:tcPr>
          <w:p w14:paraId="33E9A222" w14:textId="77777777" w:rsidR="0069225B" w:rsidRPr="00A83C02" w:rsidRDefault="0069225B" w:rsidP="007E4326">
            <w:pPr>
              <w:rPr>
                <w:rFonts w:ascii="Calibri" w:eastAsia="Calibri" w:hAnsi="Calibri" w:cs="Calibri"/>
                <w:bCs/>
              </w:rPr>
            </w:pPr>
            <w:r w:rsidRPr="00A83C02">
              <w:rPr>
                <w:rFonts w:ascii="Calibri" w:eastAsia="Calibri" w:hAnsi="Calibri" w:cs="Times New Roman"/>
                <w:bCs/>
              </w:rPr>
              <w:t>No. escalated to Stage 2</w:t>
            </w:r>
          </w:p>
        </w:tc>
        <w:tc>
          <w:tcPr>
            <w:tcW w:w="4508" w:type="dxa"/>
          </w:tcPr>
          <w:p w14:paraId="24FDAED2" w14:textId="77567213" w:rsidR="0069225B" w:rsidRPr="00A83C02" w:rsidRDefault="0069225B" w:rsidP="007E4326">
            <w:pPr>
              <w:rPr>
                <w:rFonts w:ascii="Calibri" w:eastAsia="Calibri" w:hAnsi="Calibri" w:cs="Calibri"/>
                <w:bCs/>
              </w:rPr>
            </w:pPr>
            <w:r>
              <w:rPr>
                <w:rFonts w:ascii="Calibri" w:eastAsia="Calibri" w:hAnsi="Calibri" w:cs="Calibri"/>
                <w:bCs/>
              </w:rPr>
              <w:t>None</w:t>
            </w:r>
          </w:p>
        </w:tc>
      </w:tr>
      <w:tr w:rsidR="0069225B" w:rsidRPr="003D43FC" w14:paraId="0105F10F" w14:textId="77777777" w:rsidTr="007E4326">
        <w:tc>
          <w:tcPr>
            <w:tcW w:w="4508" w:type="dxa"/>
          </w:tcPr>
          <w:p w14:paraId="3296E735" w14:textId="77777777" w:rsidR="0069225B" w:rsidRPr="003D43FC" w:rsidRDefault="0069225B" w:rsidP="007E4326">
            <w:pPr>
              <w:rPr>
                <w:rFonts w:ascii="Calibri" w:eastAsia="Calibri" w:hAnsi="Calibri" w:cs="Calibri"/>
              </w:rPr>
            </w:pPr>
            <w:r w:rsidRPr="003D43FC">
              <w:rPr>
                <w:rFonts w:ascii="Calibri" w:eastAsia="Calibri" w:hAnsi="Calibri" w:cs="Calibri"/>
              </w:rPr>
              <w:t>Outcome of Stage 1 Complaints resolved/upheld/partially upheld/ not upheld</w:t>
            </w:r>
          </w:p>
        </w:tc>
        <w:tc>
          <w:tcPr>
            <w:tcW w:w="4508" w:type="dxa"/>
          </w:tcPr>
          <w:p w14:paraId="6230B112" w14:textId="6575B523" w:rsidR="0069225B" w:rsidRPr="003D43FC" w:rsidRDefault="0069225B" w:rsidP="007E4326">
            <w:pPr>
              <w:rPr>
                <w:rFonts w:ascii="Calibri" w:eastAsia="Calibri" w:hAnsi="Calibri" w:cs="Calibri"/>
              </w:rPr>
            </w:pPr>
            <w:r>
              <w:rPr>
                <w:rFonts w:ascii="Calibri" w:eastAsia="Calibri" w:hAnsi="Calibri" w:cs="Calibri"/>
              </w:rPr>
              <w:t>100% resolved</w:t>
            </w:r>
            <w:r w:rsidRPr="003D43FC">
              <w:rPr>
                <w:rFonts w:ascii="Calibri" w:eastAsia="Calibri" w:hAnsi="Calibri" w:cs="Calibri"/>
              </w:rPr>
              <w:t xml:space="preserve">   </w:t>
            </w:r>
          </w:p>
        </w:tc>
      </w:tr>
    </w:tbl>
    <w:p w14:paraId="5BFD870B" w14:textId="77777777" w:rsidR="0069225B" w:rsidRPr="003D43FC" w:rsidRDefault="0069225B" w:rsidP="0069225B">
      <w:pPr>
        <w:spacing w:after="200" w:line="276" w:lineRule="auto"/>
        <w:rPr>
          <w:rFonts w:ascii="Calibri" w:eastAsia="Calibri" w:hAnsi="Calibri" w:cs="Calibri"/>
          <w:b/>
          <w:bCs/>
        </w:rPr>
      </w:pPr>
    </w:p>
    <w:tbl>
      <w:tblPr>
        <w:tblStyle w:val="TableGrid"/>
        <w:tblW w:w="0" w:type="auto"/>
        <w:tblLook w:val="04A0" w:firstRow="1" w:lastRow="0" w:firstColumn="1" w:lastColumn="0" w:noHBand="0" w:noVBand="1"/>
      </w:tblPr>
      <w:tblGrid>
        <w:gridCol w:w="4508"/>
        <w:gridCol w:w="4508"/>
      </w:tblGrid>
      <w:tr w:rsidR="0069225B" w:rsidRPr="003D43FC" w14:paraId="36444E09" w14:textId="77777777" w:rsidTr="007E4326">
        <w:tc>
          <w:tcPr>
            <w:tcW w:w="9016" w:type="dxa"/>
            <w:gridSpan w:val="2"/>
            <w:shd w:val="clear" w:color="auto" w:fill="8DB3E2"/>
          </w:tcPr>
          <w:p w14:paraId="28328C7D" w14:textId="77777777" w:rsidR="0069225B" w:rsidRPr="003D43FC" w:rsidRDefault="0069225B" w:rsidP="007E4326">
            <w:pPr>
              <w:jc w:val="center"/>
              <w:rPr>
                <w:rFonts w:ascii="Calibri" w:eastAsia="Calibri" w:hAnsi="Calibri" w:cs="Calibri"/>
                <w:b/>
                <w:bCs/>
              </w:rPr>
            </w:pPr>
            <w:r w:rsidRPr="003D43FC">
              <w:rPr>
                <w:rFonts w:ascii="Calibri" w:eastAsia="Calibri" w:hAnsi="Calibri" w:cs="Calibri"/>
                <w:b/>
                <w:bCs/>
              </w:rPr>
              <w:t>Escalated Complaints</w:t>
            </w:r>
          </w:p>
        </w:tc>
      </w:tr>
      <w:tr w:rsidR="0069225B" w:rsidRPr="003D43FC" w14:paraId="27A232A0" w14:textId="77777777" w:rsidTr="007E4326">
        <w:tc>
          <w:tcPr>
            <w:tcW w:w="4508" w:type="dxa"/>
          </w:tcPr>
          <w:p w14:paraId="757272B4" w14:textId="77777777" w:rsidR="0069225B" w:rsidRPr="003D43FC" w:rsidRDefault="0069225B" w:rsidP="007E4326">
            <w:pPr>
              <w:rPr>
                <w:rFonts w:ascii="Calibri" w:eastAsia="Calibri" w:hAnsi="Calibri" w:cs="Calibri"/>
              </w:rPr>
            </w:pPr>
            <w:r w:rsidRPr="003D43FC">
              <w:rPr>
                <w:rFonts w:ascii="Calibri" w:eastAsia="Calibri" w:hAnsi="Calibri" w:cs="Calibri"/>
              </w:rPr>
              <w:t>The total no. of Escalated complaints</w:t>
            </w:r>
          </w:p>
        </w:tc>
        <w:tc>
          <w:tcPr>
            <w:tcW w:w="4508" w:type="dxa"/>
          </w:tcPr>
          <w:p w14:paraId="42A74F83" w14:textId="403BF59D" w:rsidR="0069225B" w:rsidRPr="003D43FC" w:rsidRDefault="0069225B" w:rsidP="007E4326">
            <w:pPr>
              <w:rPr>
                <w:rFonts w:ascii="Calibri" w:eastAsia="Calibri" w:hAnsi="Calibri" w:cs="Calibri"/>
              </w:rPr>
            </w:pPr>
            <w:r>
              <w:rPr>
                <w:rFonts w:ascii="Calibri" w:eastAsia="Calibri" w:hAnsi="Calibri" w:cs="Calibri"/>
              </w:rPr>
              <w:t>0</w:t>
            </w:r>
          </w:p>
        </w:tc>
      </w:tr>
      <w:tr w:rsidR="0069225B" w:rsidRPr="003D43FC" w14:paraId="75F99F1A" w14:textId="77777777" w:rsidTr="007E4326">
        <w:tc>
          <w:tcPr>
            <w:tcW w:w="4508" w:type="dxa"/>
          </w:tcPr>
          <w:p w14:paraId="147CFC65" w14:textId="77777777" w:rsidR="0069225B" w:rsidRPr="003D43FC" w:rsidRDefault="0069225B" w:rsidP="007E4326">
            <w:pPr>
              <w:rPr>
                <w:rFonts w:ascii="Calibri" w:eastAsia="Calibri" w:hAnsi="Calibri" w:cs="Calibri"/>
              </w:rPr>
            </w:pPr>
            <w:r w:rsidRPr="003D43FC">
              <w:rPr>
                <w:rFonts w:ascii="Calibri" w:eastAsia="Calibri" w:hAnsi="Calibri" w:cs="Calibri"/>
              </w:rPr>
              <w:t>No. of complaints closed in full within 20 working days</w:t>
            </w:r>
          </w:p>
        </w:tc>
        <w:tc>
          <w:tcPr>
            <w:tcW w:w="4508" w:type="dxa"/>
          </w:tcPr>
          <w:p w14:paraId="19EB611F" w14:textId="692E1E7C" w:rsidR="0069225B" w:rsidRPr="003D43FC" w:rsidRDefault="0069225B" w:rsidP="007E4326">
            <w:pPr>
              <w:rPr>
                <w:rFonts w:ascii="Calibri" w:eastAsia="Calibri" w:hAnsi="Calibri" w:cs="Calibri"/>
              </w:rPr>
            </w:pPr>
            <w:r>
              <w:rPr>
                <w:rFonts w:ascii="Calibri" w:eastAsia="Calibri" w:hAnsi="Calibri" w:cs="Calibri"/>
              </w:rPr>
              <w:t>N/A</w:t>
            </w:r>
          </w:p>
        </w:tc>
      </w:tr>
      <w:tr w:rsidR="0069225B" w:rsidRPr="003D43FC" w14:paraId="0415D983" w14:textId="77777777" w:rsidTr="007E4326">
        <w:tc>
          <w:tcPr>
            <w:tcW w:w="4508" w:type="dxa"/>
          </w:tcPr>
          <w:p w14:paraId="0459952C" w14:textId="77777777" w:rsidR="0069225B" w:rsidRPr="003D43FC" w:rsidRDefault="0069225B" w:rsidP="007E4326">
            <w:pPr>
              <w:rPr>
                <w:rFonts w:ascii="Calibri" w:eastAsia="Calibri" w:hAnsi="Calibri" w:cs="Calibri"/>
              </w:rPr>
            </w:pPr>
            <w:r w:rsidRPr="003D43FC">
              <w:rPr>
                <w:rFonts w:ascii="Calibri" w:eastAsia="Calibri" w:hAnsi="Calibri" w:cs="Calibri"/>
              </w:rPr>
              <w:t>Percentage of complaints closed in full within 20 working days</w:t>
            </w:r>
          </w:p>
        </w:tc>
        <w:tc>
          <w:tcPr>
            <w:tcW w:w="4508" w:type="dxa"/>
          </w:tcPr>
          <w:p w14:paraId="7BBC5BAC" w14:textId="6548B73D" w:rsidR="0069225B" w:rsidRPr="003D43FC" w:rsidRDefault="0069225B" w:rsidP="007E4326">
            <w:pPr>
              <w:rPr>
                <w:rFonts w:ascii="Calibri" w:eastAsia="Calibri" w:hAnsi="Calibri" w:cs="Calibri"/>
              </w:rPr>
            </w:pPr>
            <w:r>
              <w:rPr>
                <w:rFonts w:ascii="Calibri" w:eastAsia="Calibri" w:hAnsi="Calibri" w:cs="Calibri"/>
              </w:rPr>
              <w:t>N/A</w:t>
            </w:r>
          </w:p>
        </w:tc>
      </w:tr>
      <w:tr w:rsidR="0069225B" w:rsidRPr="003D43FC" w14:paraId="5E5CB629" w14:textId="77777777" w:rsidTr="007E4326">
        <w:tc>
          <w:tcPr>
            <w:tcW w:w="4508" w:type="dxa"/>
          </w:tcPr>
          <w:p w14:paraId="55462C2A" w14:textId="77777777" w:rsidR="0069225B" w:rsidRPr="003D43FC" w:rsidRDefault="0069225B" w:rsidP="007E4326">
            <w:pPr>
              <w:rPr>
                <w:rFonts w:ascii="Calibri" w:eastAsia="Calibri" w:hAnsi="Calibri" w:cs="Calibri"/>
              </w:rPr>
            </w:pPr>
            <w:r w:rsidRPr="003D43FC">
              <w:rPr>
                <w:rFonts w:ascii="Calibri" w:eastAsia="Calibri" w:hAnsi="Calibri" w:cs="Calibri"/>
              </w:rPr>
              <w:t>Average no of working days to respond</w:t>
            </w:r>
          </w:p>
        </w:tc>
        <w:tc>
          <w:tcPr>
            <w:tcW w:w="4508" w:type="dxa"/>
          </w:tcPr>
          <w:p w14:paraId="00191C3B" w14:textId="2E6E6EA6" w:rsidR="0069225B" w:rsidRPr="003D43FC" w:rsidRDefault="0069225B" w:rsidP="007E4326">
            <w:pPr>
              <w:rPr>
                <w:rFonts w:ascii="Calibri" w:eastAsia="Calibri" w:hAnsi="Calibri" w:cs="Calibri"/>
              </w:rPr>
            </w:pPr>
            <w:r>
              <w:rPr>
                <w:rFonts w:ascii="Calibri" w:eastAsia="Calibri" w:hAnsi="Calibri" w:cs="Calibri"/>
              </w:rPr>
              <w:t>N/A</w:t>
            </w:r>
          </w:p>
        </w:tc>
      </w:tr>
      <w:tr w:rsidR="0069225B" w:rsidRPr="003D43FC" w14:paraId="2BFDDC96" w14:textId="77777777" w:rsidTr="007E4326">
        <w:tc>
          <w:tcPr>
            <w:tcW w:w="4508" w:type="dxa"/>
          </w:tcPr>
          <w:p w14:paraId="25C51B9D" w14:textId="77777777" w:rsidR="0069225B" w:rsidRPr="003D43FC" w:rsidRDefault="0069225B" w:rsidP="007E4326">
            <w:pPr>
              <w:rPr>
                <w:rFonts w:ascii="Calibri" w:eastAsia="Calibri" w:hAnsi="Calibri" w:cs="Calibri"/>
              </w:rPr>
            </w:pPr>
            <w:r w:rsidRPr="003D43FC">
              <w:rPr>
                <w:rFonts w:ascii="Calibri" w:eastAsia="Calibri" w:hAnsi="Calibri" w:cs="Calibri"/>
              </w:rPr>
              <w:t>Outcome of Escalated Complaints resolved/upheld/partially upheld/ not upheld</w:t>
            </w:r>
          </w:p>
        </w:tc>
        <w:tc>
          <w:tcPr>
            <w:tcW w:w="4508" w:type="dxa"/>
          </w:tcPr>
          <w:p w14:paraId="15C1198C" w14:textId="60DA592B" w:rsidR="0069225B" w:rsidRPr="003D43FC" w:rsidRDefault="0069225B" w:rsidP="007E4326">
            <w:pPr>
              <w:rPr>
                <w:rFonts w:ascii="Calibri" w:eastAsia="Calibri" w:hAnsi="Calibri" w:cs="Calibri"/>
              </w:rPr>
            </w:pPr>
            <w:r>
              <w:rPr>
                <w:rFonts w:ascii="Calibri" w:eastAsia="Calibri" w:hAnsi="Calibri" w:cs="Calibri"/>
              </w:rPr>
              <w:t>N/A</w:t>
            </w:r>
          </w:p>
        </w:tc>
      </w:tr>
    </w:tbl>
    <w:p w14:paraId="45044055" w14:textId="77777777" w:rsidR="0069225B" w:rsidRPr="003D43FC" w:rsidRDefault="0069225B" w:rsidP="0069225B">
      <w:pPr>
        <w:spacing w:after="200" w:line="276" w:lineRule="auto"/>
        <w:rPr>
          <w:rFonts w:ascii="Calibri" w:eastAsia="Calibri" w:hAnsi="Calibri" w:cs="Calibri"/>
          <w:b/>
          <w:bCs/>
        </w:rPr>
      </w:pPr>
    </w:p>
    <w:tbl>
      <w:tblPr>
        <w:tblStyle w:val="TableGrid"/>
        <w:tblW w:w="0" w:type="auto"/>
        <w:tblLook w:val="04A0" w:firstRow="1" w:lastRow="0" w:firstColumn="1" w:lastColumn="0" w:noHBand="0" w:noVBand="1"/>
      </w:tblPr>
      <w:tblGrid>
        <w:gridCol w:w="4508"/>
        <w:gridCol w:w="4508"/>
      </w:tblGrid>
      <w:tr w:rsidR="0069225B" w:rsidRPr="003D43FC" w14:paraId="5214D09D" w14:textId="77777777" w:rsidTr="007E4326">
        <w:tc>
          <w:tcPr>
            <w:tcW w:w="9016" w:type="dxa"/>
            <w:gridSpan w:val="2"/>
            <w:shd w:val="clear" w:color="auto" w:fill="8DB3E2"/>
          </w:tcPr>
          <w:p w14:paraId="4F24CE8D" w14:textId="77777777" w:rsidR="0069225B" w:rsidRPr="003D43FC" w:rsidRDefault="0069225B" w:rsidP="007E4326">
            <w:pPr>
              <w:jc w:val="center"/>
              <w:rPr>
                <w:rFonts w:ascii="Calibri" w:eastAsia="Calibri" w:hAnsi="Calibri" w:cs="Calibri"/>
                <w:b/>
                <w:bCs/>
              </w:rPr>
            </w:pPr>
            <w:r w:rsidRPr="003D43FC">
              <w:rPr>
                <w:rFonts w:ascii="Calibri" w:eastAsia="Calibri" w:hAnsi="Calibri" w:cs="Calibri"/>
                <w:b/>
                <w:bCs/>
              </w:rPr>
              <w:t>Stage 2 Complaints</w:t>
            </w:r>
          </w:p>
        </w:tc>
      </w:tr>
      <w:tr w:rsidR="0069225B" w:rsidRPr="003D43FC" w14:paraId="304FEFB3" w14:textId="77777777" w:rsidTr="007E4326">
        <w:tc>
          <w:tcPr>
            <w:tcW w:w="4508" w:type="dxa"/>
          </w:tcPr>
          <w:p w14:paraId="0393E544" w14:textId="77777777" w:rsidR="0069225B" w:rsidRPr="003D43FC" w:rsidRDefault="0069225B" w:rsidP="007E4326">
            <w:pPr>
              <w:rPr>
                <w:rFonts w:ascii="Calibri" w:eastAsia="Calibri" w:hAnsi="Calibri" w:cs="Calibri"/>
              </w:rPr>
            </w:pPr>
            <w:r w:rsidRPr="003D43FC">
              <w:rPr>
                <w:rFonts w:ascii="Calibri" w:eastAsia="Calibri" w:hAnsi="Calibri" w:cs="Calibri"/>
              </w:rPr>
              <w:t>The total no. of Stage 2 complaints</w:t>
            </w:r>
          </w:p>
        </w:tc>
        <w:tc>
          <w:tcPr>
            <w:tcW w:w="4508" w:type="dxa"/>
          </w:tcPr>
          <w:p w14:paraId="5BCF0717" w14:textId="77777777" w:rsidR="0069225B" w:rsidRPr="003D43FC" w:rsidRDefault="0069225B" w:rsidP="007E4326">
            <w:pPr>
              <w:rPr>
                <w:rFonts w:ascii="Calibri" w:eastAsia="Calibri" w:hAnsi="Calibri" w:cs="Calibri"/>
              </w:rPr>
            </w:pPr>
            <w:r w:rsidRPr="003D43FC">
              <w:rPr>
                <w:rFonts w:ascii="Calibri" w:eastAsia="Calibri" w:hAnsi="Calibri" w:cs="Calibri"/>
              </w:rPr>
              <w:t xml:space="preserve">0 </w:t>
            </w:r>
          </w:p>
        </w:tc>
      </w:tr>
      <w:tr w:rsidR="0069225B" w:rsidRPr="003D43FC" w14:paraId="148BF1E2" w14:textId="77777777" w:rsidTr="007E4326">
        <w:tc>
          <w:tcPr>
            <w:tcW w:w="4508" w:type="dxa"/>
          </w:tcPr>
          <w:p w14:paraId="05AB608D" w14:textId="77777777" w:rsidR="0069225B" w:rsidRPr="003D43FC" w:rsidRDefault="0069225B" w:rsidP="007E4326">
            <w:pPr>
              <w:rPr>
                <w:rFonts w:ascii="Calibri" w:eastAsia="Calibri" w:hAnsi="Calibri" w:cs="Calibri"/>
              </w:rPr>
            </w:pPr>
            <w:r w:rsidRPr="003D43FC">
              <w:rPr>
                <w:rFonts w:ascii="Calibri" w:eastAsia="Calibri" w:hAnsi="Calibri" w:cs="Calibri"/>
              </w:rPr>
              <w:t>No. of complaints closed in full within 20 working days</w:t>
            </w:r>
          </w:p>
        </w:tc>
        <w:tc>
          <w:tcPr>
            <w:tcW w:w="4508" w:type="dxa"/>
          </w:tcPr>
          <w:p w14:paraId="1AA3AF62" w14:textId="77777777" w:rsidR="0069225B" w:rsidRPr="003D43FC" w:rsidRDefault="0069225B" w:rsidP="007E4326">
            <w:pPr>
              <w:rPr>
                <w:rFonts w:ascii="Calibri" w:eastAsia="Calibri" w:hAnsi="Calibri" w:cs="Calibri"/>
              </w:rPr>
            </w:pPr>
            <w:r w:rsidRPr="003D43FC">
              <w:rPr>
                <w:rFonts w:ascii="Calibri" w:eastAsia="Calibri" w:hAnsi="Calibri" w:cs="Calibri"/>
              </w:rPr>
              <w:t>N/A</w:t>
            </w:r>
          </w:p>
        </w:tc>
      </w:tr>
      <w:tr w:rsidR="0069225B" w:rsidRPr="003D43FC" w14:paraId="1EF31EA3" w14:textId="77777777" w:rsidTr="007E4326">
        <w:tc>
          <w:tcPr>
            <w:tcW w:w="4508" w:type="dxa"/>
          </w:tcPr>
          <w:p w14:paraId="57CB362E" w14:textId="77777777" w:rsidR="0069225B" w:rsidRPr="003D43FC" w:rsidRDefault="0069225B" w:rsidP="007E4326">
            <w:pPr>
              <w:rPr>
                <w:rFonts w:ascii="Calibri" w:eastAsia="Calibri" w:hAnsi="Calibri" w:cs="Calibri"/>
              </w:rPr>
            </w:pPr>
            <w:r w:rsidRPr="003D43FC">
              <w:rPr>
                <w:rFonts w:ascii="Calibri" w:eastAsia="Calibri" w:hAnsi="Calibri" w:cs="Calibri"/>
              </w:rPr>
              <w:t>Percentage of complaints closed in full within 20 working days</w:t>
            </w:r>
          </w:p>
        </w:tc>
        <w:tc>
          <w:tcPr>
            <w:tcW w:w="4508" w:type="dxa"/>
          </w:tcPr>
          <w:p w14:paraId="29EA5CB4" w14:textId="77777777" w:rsidR="0069225B" w:rsidRPr="003D43FC" w:rsidRDefault="0069225B" w:rsidP="007E4326">
            <w:pPr>
              <w:rPr>
                <w:rFonts w:ascii="Calibri" w:eastAsia="Calibri" w:hAnsi="Calibri" w:cs="Calibri"/>
              </w:rPr>
            </w:pPr>
            <w:r w:rsidRPr="003D43FC">
              <w:rPr>
                <w:rFonts w:ascii="Calibri" w:eastAsia="Calibri" w:hAnsi="Calibri" w:cs="Calibri"/>
              </w:rPr>
              <w:t>N/A</w:t>
            </w:r>
          </w:p>
        </w:tc>
      </w:tr>
      <w:tr w:rsidR="0069225B" w:rsidRPr="003D43FC" w14:paraId="414847B3" w14:textId="77777777" w:rsidTr="007E4326">
        <w:tc>
          <w:tcPr>
            <w:tcW w:w="4508" w:type="dxa"/>
          </w:tcPr>
          <w:p w14:paraId="6FEB245C" w14:textId="77777777" w:rsidR="0069225B" w:rsidRPr="003D43FC" w:rsidRDefault="0069225B" w:rsidP="007E4326">
            <w:pPr>
              <w:rPr>
                <w:rFonts w:ascii="Calibri" w:eastAsia="Calibri" w:hAnsi="Calibri" w:cs="Calibri"/>
              </w:rPr>
            </w:pPr>
            <w:r w:rsidRPr="003D43FC">
              <w:rPr>
                <w:rFonts w:ascii="Calibri" w:eastAsia="Calibri" w:hAnsi="Calibri" w:cs="Calibri"/>
              </w:rPr>
              <w:t xml:space="preserve">Stage 2 – response in 20 working days </w:t>
            </w:r>
          </w:p>
        </w:tc>
        <w:tc>
          <w:tcPr>
            <w:tcW w:w="4508" w:type="dxa"/>
          </w:tcPr>
          <w:p w14:paraId="2ADED2C3" w14:textId="77777777" w:rsidR="0069225B" w:rsidRPr="003D43FC" w:rsidRDefault="0069225B" w:rsidP="007E4326">
            <w:pPr>
              <w:rPr>
                <w:rFonts w:ascii="Calibri" w:eastAsia="Calibri" w:hAnsi="Calibri" w:cs="Calibri"/>
              </w:rPr>
            </w:pPr>
            <w:r w:rsidRPr="003D43FC">
              <w:rPr>
                <w:rFonts w:ascii="Calibri" w:eastAsia="Calibri" w:hAnsi="Calibri" w:cs="Calibri"/>
              </w:rPr>
              <w:t>N/A</w:t>
            </w:r>
          </w:p>
        </w:tc>
      </w:tr>
      <w:tr w:rsidR="0069225B" w:rsidRPr="003D43FC" w14:paraId="14F1423A" w14:textId="77777777" w:rsidTr="007E4326">
        <w:tc>
          <w:tcPr>
            <w:tcW w:w="4508" w:type="dxa"/>
          </w:tcPr>
          <w:p w14:paraId="0CF37519" w14:textId="77777777" w:rsidR="0069225B" w:rsidRPr="003D43FC" w:rsidRDefault="0069225B" w:rsidP="007E4326">
            <w:pPr>
              <w:rPr>
                <w:rFonts w:ascii="Calibri" w:eastAsia="Calibri" w:hAnsi="Calibri" w:cs="Calibri"/>
              </w:rPr>
            </w:pPr>
            <w:r w:rsidRPr="003D43FC">
              <w:rPr>
                <w:rFonts w:ascii="Calibri" w:eastAsia="Calibri" w:hAnsi="Calibri" w:cs="Calibri"/>
              </w:rPr>
              <w:t>Average no of working days to respond</w:t>
            </w:r>
          </w:p>
        </w:tc>
        <w:tc>
          <w:tcPr>
            <w:tcW w:w="4508" w:type="dxa"/>
          </w:tcPr>
          <w:p w14:paraId="72DFF61A" w14:textId="77777777" w:rsidR="0069225B" w:rsidRPr="003D43FC" w:rsidRDefault="0069225B" w:rsidP="007E4326">
            <w:pPr>
              <w:rPr>
                <w:rFonts w:ascii="Calibri" w:eastAsia="Calibri" w:hAnsi="Calibri" w:cs="Calibri"/>
              </w:rPr>
            </w:pPr>
            <w:r w:rsidRPr="003D43FC">
              <w:rPr>
                <w:rFonts w:ascii="Calibri" w:eastAsia="Calibri" w:hAnsi="Calibri" w:cs="Calibri"/>
              </w:rPr>
              <w:t>N/A</w:t>
            </w:r>
          </w:p>
        </w:tc>
      </w:tr>
      <w:tr w:rsidR="0069225B" w:rsidRPr="003D43FC" w14:paraId="06E549FE" w14:textId="77777777" w:rsidTr="007E4326">
        <w:tc>
          <w:tcPr>
            <w:tcW w:w="4508" w:type="dxa"/>
          </w:tcPr>
          <w:p w14:paraId="06866B70" w14:textId="77777777" w:rsidR="0069225B" w:rsidRPr="003D43FC" w:rsidRDefault="0069225B" w:rsidP="007E4326">
            <w:pPr>
              <w:rPr>
                <w:rFonts w:ascii="Calibri" w:eastAsia="Calibri" w:hAnsi="Calibri" w:cs="Calibri"/>
              </w:rPr>
            </w:pPr>
            <w:r w:rsidRPr="003D43FC">
              <w:rPr>
                <w:rFonts w:ascii="Calibri" w:eastAsia="Calibri" w:hAnsi="Calibri" w:cs="Calibri"/>
              </w:rPr>
              <w:lastRenderedPageBreak/>
              <w:t>Outcome of Stage 2 Complaints resolved/upheld/partially upheld/ not upheld</w:t>
            </w:r>
          </w:p>
        </w:tc>
        <w:tc>
          <w:tcPr>
            <w:tcW w:w="4508" w:type="dxa"/>
          </w:tcPr>
          <w:p w14:paraId="6DD45C49" w14:textId="77777777" w:rsidR="0069225B" w:rsidRPr="003D43FC" w:rsidRDefault="0069225B" w:rsidP="007E4326">
            <w:pPr>
              <w:rPr>
                <w:rFonts w:ascii="Calibri" w:eastAsia="Calibri" w:hAnsi="Calibri" w:cs="Calibri"/>
              </w:rPr>
            </w:pPr>
            <w:r w:rsidRPr="003D43FC">
              <w:rPr>
                <w:rFonts w:ascii="Calibri" w:eastAsia="Calibri" w:hAnsi="Calibri" w:cs="Calibri"/>
              </w:rPr>
              <w:t>N/A</w:t>
            </w:r>
          </w:p>
        </w:tc>
      </w:tr>
    </w:tbl>
    <w:p w14:paraId="2554574A" w14:textId="77777777" w:rsidR="0069225B" w:rsidRPr="003D43FC" w:rsidRDefault="0069225B" w:rsidP="0069225B">
      <w:pPr>
        <w:spacing w:after="200" w:line="276" w:lineRule="auto"/>
        <w:rPr>
          <w:rFonts w:ascii="Calibri" w:eastAsia="Calibri" w:hAnsi="Calibri" w:cs="Calibri"/>
          <w:b/>
          <w:bCs/>
        </w:rPr>
      </w:pPr>
    </w:p>
    <w:p w14:paraId="06C85E2F" w14:textId="3B214D27" w:rsidR="0069225B" w:rsidRPr="003D43FC" w:rsidRDefault="0069225B" w:rsidP="0069225B">
      <w:pPr>
        <w:spacing w:after="200" w:line="276" w:lineRule="auto"/>
        <w:rPr>
          <w:rFonts w:ascii="Calibri" w:eastAsia="Calibri" w:hAnsi="Calibri" w:cs="Calibri"/>
        </w:rPr>
      </w:pPr>
      <w:r w:rsidRPr="003D43FC">
        <w:rPr>
          <w:rFonts w:ascii="Calibri" w:eastAsia="Calibri" w:hAnsi="Calibri" w:cs="Calibri"/>
        </w:rPr>
        <w:t xml:space="preserve">Outcome: the one complaint received </w:t>
      </w:r>
      <w:r>
        <w:rPr>
          <w:rFonts w:ascii="Calibri" w:eastAsia="Calibri" w:hAnsi="Calibri" w:cs="Calibri"/>
        </w:rPr>
        <w:t xml:space="preserve">was in relation to the </w:t>
      </w:r>
      <w:r w:rsidR="00FB26D3">
        <w:rPr>
          <w:rFonts w:ascii="Calibri" w:eastAsia="Calibri" w:hAnsi="Calibri" w:cs="Calibri"/>
        </w:rPr>
        <w:t xml:space="preserve">time taken to deal with their </w:t>
      </w:r>
      <w:r>
        <w:rPr>
          <w:rFonts w:ascii="Calibri" w:eastAsia="Calibri" w:hAnsi="Calibri" w:cs="Calibri"/>
        </w:rPr>
        <w:t xml:space="preserve">invalid council tax appeal. </w:t>
      </w:r>
    </w:p>
    <w:p w14:paraId="4683E7FE" w14:textId="085354A5" w:rsidR="0069225B" w:rsidRDefault="0069225B" w:rsidP="00A83C02">
      <w:pPr>
        <w:rPr>
          <w:rFonts w:ascii="Calibri" w:eastAsia="Calibri" w:hAnsi="Calibri" w:cs="Calibri"/>
        </w:rPr>
      </w:pPr>
      <w:r>
        <w:rPr>
          <w:rFonts w:ascii="Calibri" w:eastAsia="Calibri" w:hAnsi="Calibri" w:cs="Calibri"/>
        </w:rPr>
        <w:t xml:space="preserve">The complaint was dealt with by a manager within our valuation section and </w:t>
      </w:r>
      <w:r w:rsidR="00FB26D3">
        <w:rPr>
          <w:rFonts w:ascii="Calibri" w:eastAsia="Calibri" w:hAnsi="Calibri" w:cs="Calibri"/>
        </w:rPr>
        <w:t>reassured the complainant their appeal was being dealt with despite the invalid status of the appeal and detailed the time scales of when our decision will be provided.  The complainer was satisfied with the explanation.</w:t>
      </w:r>
    </w:p>
    <w:p w14:paraId="423751D1" w14:textId="73A096DA" w:rsidR="00FB26D3" w:rsidRDefault="00FB26D3" w:rsidP="00A83C02">
      <w:pPr>
        <w:rPr>
          <w:rFonts w:ascii="Calibri" w:eastAsia="Calibri" w:hAnsi="Calibri" w:cs="Calibri"/>
        </w:rPr>
      </w:pPr>
      <w:r>
        <w:rPr>
          <w:rFonts w:ascii="Calibri" w:eastAsia="Calibri" w:hAnsi="Calibri" w:cs="Calibri"/>
        </w:rPr>
        <w:t xml:space="preserve">Lessons learned from this complaint is in relation to setting out time scales </w:t>
      </w:r>
      <w:r w:rsidR="0084691D">
        <w:rPr>
          <w:rFonts w:ascii="Calibri" w:eastAsia="Calibri" w:hAnsi="Calibri" w:cs="Calibri"/>
        </w:rPr>
        <w:t>to appellants</w:t>
      </w:r>
      <w:r w:rsidR="00945EED">
        <w:rPr>
          <w:rFonts w:ascii="Calibri" w:eastAsia="Calibri" w:hAnsi="Calibri" w:cs="Calibri"/>
        </w:rPr>
        <w:t xml:space="preserve"> by the valuation team when a follow up communication is received from the appellant</w:t>
      </w:r>
      <w:r w:rsidR="0059545A">
        <w:rPr>
          <w:rFonts w:ascii="Calibri" w:eastAsia="Calibri" w:hAnsi="Calibri" w:cs="Calibri"/>
        </w:rPr>
        <w:t>.</w:t>
      </w:r>
    </w:p>
    <w:bookmarkEnd w:id="1"/>
    <w:bookmarkEnd w:id="3"/>
    <w:p w14:paraId="17767019" w14:textId="7987EEA1" w:rsidR="004A4008" w:rsidRPr="003D43FC" w:rsidRDefault="004A4008" w:rsidP="004A4008">
      <w:pPr>
        <w:spacing w:after="200" w:line="276" w:lineRule="auto"/>
        <w:rPr>
          <w:rFonts w:ascii="Calibri" w:eastAsia="Calibri" w:hAnsi="Calibri" w:cs="Calibri"/>
          <w:b/>
        </w:rPr>
      </w:pPr>
      <w:r>
        <w:rPr>
          <w:rFonts w:ascii="Calibri" w:eastAsia="Calibri" w:hAnsi="Calibri" w:cs="Calibri"/>
          <w:b/>
        </w:rPr>
        <w:t xml:space="preserve">L Hendry </w:t>
      </w:r>
      <w:r w:rsidR="0069225B">
        <w:rPr>
          <w:rFonts w:ascii="Calibri" w:eastAsia="Calibri" w:hAnsi="Calibri" w:cs="Calibri"/>
          <w:b/>
        </w:rPr>
        <w:t>1</w:t>
      </w:r>
      <w:r w:rsidR="0069225B" w:rsidRPr="0069225B">
        <w:rPr>
          <w:rFonts w:ascii="Calibri" w:eastAsia="Calibri" w:hAnsi="Calibri" w:cs="Calibri"/>
          <w:b/>
          <w:vertAlign w:val="superscript"/>
        </w:rPr>
        <w:t>st</w:t>
      </w:r>
      <w:r w:rsidR="0069225B">
        <w:rPr>
          <w:rFonts w:ascii="Calibri" w:eastAsia="Calibri" w:hAnsi="Calibri" w:cs="Calibri"/>
          <w:b/>
        </w:rPr>
        <w:t xml:space="preserve"> October</w:t>
      </w:r>
      <w:r>
        <w:rPr>
          <w:rFonts w:ascii="Calibri" w:eastAsia="Calibri" w:hAnsi="Calibri" w:cs="Calibri"/>
          <w:b/>
        </w:rPr>
        <w:t xml:space="preserve"> 2025</w:t>
      </w:r>
    </w:p>
    <w:sectPr w:rsidR="004A4008" w:rsidRPr="003D43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3FC"/>
    <w:rsid w:val="00017189"/>
    <w:rsid w:val="00115F7E"/>
    <w:rsid w:val="001F1991"/>
    <w:rsid w:val="00206DB2"/>
    <w:rsid w:val="00221C37"/>
    <w:rsid w:val="00227112"/>
    <w:rsid w:val="002A61D9"/>
    <w:rsid w:val="002B5986"/>
    <w:rsid w:val="002D31D4"/>
    <w:rsid w:val="002E2859"/>
    <w:rsid w:val="00351272"/>
    <w:rsid w:val="003D43FC"/>
    <w:rsid w:val="00402CA6"/>
    <w:rsid w:val="00404A1C"/>
    <w:rsid w:val="0042772B"/>
    <w:rsid w:val="0043343D"/>
    <w:rsid w:val="0045432A"/>
    <w:rsid w:val="004A4008"/>
    <w:rsid w:val="004B393B"/>
    <w:rsid w:val="004B6F00"/>
    <w:rsid w:val="0052584B"/>
    <w:rsid w:val="0053533E"/>
    <w:rsid w:val="0059545A"/>
    <w:rsid w:val="005B069A"/>
    <w:rsid w:val="005F07C9"/>
    <w:rsid w:val="00601E42"/>
    <w:rsid w:val="00637DD5"/>
    <w:rsid w:val="006778DB"/>
    <w:rsid w:val="00685139"/>
    <w:rsid w:val="0069225B"/>
    <w:rsid w:val="00706B8B"/>
    <w:rsid w:val="00766315"/>
    <w:rsid w:val="00790B6F"/>
    <w:rsid w:val="00820B47"/>
    <w:rsid w:val="008237F2"/>
    <w:rsid w:val="00837A95"/>
    <w:rsid w:val="0084691D"/>
    <w:rsid w:val="00873643"/>
    <w:rsid w:val="00945EED"/>
    <w:rsid w:val="00A118DC"/>
    <w:rsid w:val="00A3750C"/>
    <w:rsid w:val="00A83C02"/>
    <w:rsid w:val="00A92083"/>
    <w:rsid w:val="00B84CB6"/>
    <w:rsid w:val="00BE0258"/>
    <w:rsid w:val="00BE1315"/>
    <w:rsid w:val="00BE3DBE"/>
    <w:rsid w:val="00C11DB9"/>
    <w:rsid w:val="00C805C1"/>
    <w:rsid w:val="00D034E8"/>
    <w:rsid w:val="00D41951"/>
    <w:rsid w:val="00D72A1F"/>
    <w:rsid w:val="00DA3606"/>
    <w:rsid w:val="00E1255C"/>
    <w:rsid w:val="00E40FDE"/>
    <w:rsid w:val="00E43323"/>
    <w:rsid w:val="00E56ACD"/>
    <w:rsid w:val="00E813A6"/>
    <w:rsid w:val="00EB001E"/>
    <w:rsid w:val="00ED4461"/>
    <w:rsid w:val="00F00448"/>
    <w:rsid w:val="00F87160"/>
    <w:rsid w:val="00FB26D3"/>
    <w:rsid w:val="00FD6E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A2D2D"/>
  <w15:chartTrackingRefBased/>
  <w15:docId w15:val="{052C5965-C848-44E3-94E7-9A9DB9ECE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4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90B6F"/>
    <w:pPr>
      <w:spacing w:after="0" w:line="240" w:lineRule="auto"/>
    </w:pPr>
  </w:style>
  <w:style w:type="character" w:styleId="CommentReference">
    <w:name w:val="annotation reference"/>
    <w:basedOn w:val="DefaultParagraphFont"/>
    <w:uiPriority w:val="99"/>
    <w:semiHidden/>
    <w:unhideWhenUsed/>
    <w:rsid w:val="004B6F00"/>
    <w:rPr>
      <w:sz w:val="16"/>
      <w:szCs w:val="16"/>
    </w:rPr>
  </w:style>
  <w:style w:type="paragraph" w:styleId="CommentText">
    <w:name w:val="annotation text"/>
    <w:basedOn w:val="Normal"/>
    <w:link w:val="CommentTextChar"/>
    <w:uiPriority w:val="99"/>
    <w:unhideWhenUsed/>
    <w:rsid w:val="004B6F00"/>
    <w:pPr>
      <w:spacing w:line="240" w:lineRule="auto"/>
    </w:pPr>
    <w:rPr>
      <w:sz w:val="20"/>
      <w:szCs w:val="20"/>
    </w:rPr>
  </w:style>
  <w:style w:type="character" w:customStyle="1" w:styleId="CommentTextChar">
    <w:name w:val="Comment Text Char"/>
    <w:basedOn w:val="DefaultParagraphFont"/>
    <w:link w:val="CommentText"/>
    <w:uiPriority w:val="99"/>
    <w:rsid w:val="004B6F00"/>
    <w:rPr>
      <w:sz w:val="20"/>
      <w:szCs w:val="20"/>
    </w:rPr>
  </w:style>
  <w:style w:type="paragraph" w:styleId="CommentSubject">
    <w:name w:val="annotation subject"/>
    <w:basedOn w:val="CommentText"/>
    <w:next w:val="CommentText"/>
    <w:link w:val="CommentSubjectChar"/>
    <w:uiPriority w:val="99"/>
    <w:semiHidden/>
    <w:unhideWhenUsed/>
    <w:rsid w:val="004B6F00"/>
    <w:rPr>
      <w:b/>
      <w:bCs/>
    </w:rPr>
  </w:style>
  <w:style w:type="character" w:customStyle="1" w:styleId="CommentSubjectChar">
    <w:name w:val="Comment Subject Char"/>
    <w:basedOn w:val="CommentTextChar"/>
    <w:link w:val="CommentSubject"/>
    <w:uiPriority w:val="99"/>
    <w:semiHidden/>
    <w:rsid w:val="004B6F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3</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Hendry</dc:creator>
  <cp:keywords/>
  <dc:description/>
  <cp:lastModifiedBy>Lindsey Hendry</cp:lastModifiedBy>
  <cp:revision>7</cp:revision>
  <dcterms:created xsi:type="dcterms:W3CDTF">2025-08-07T22:44:00Z</dcterms:created>
  <dcterms:modified xsi:type="dcterms:W3CDTF">2025-10-01T11:24:00Z</dcterms:modified>
</cp:coreProperties>
</file>